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5F93" w14:textId="1C63E493" w:rsidR="00FA0ABA" w:rsidRDefault="002260F8" w:rsidP="002260F8">
      <w:pPr>
        <w:tabs>
          <w:tab w:val="left" w:pos="720"/>
        </w:tabs>
        <w:spacing w:before="120" w:after="120"/>
        <w:ind w:left="720" w:hanging="720"/>
        <w:rPr>
          <w:rFonts w:ascii="Arial Narrow" w:hAnsi="Arial Narrow" w:cs="Arial"/>
          <w:sz w:val="24"/>
        </w:rPr>
      </w:pPr>
      <w:bookmarkStart w:id="0" w:name="_Hlk171338813"/>
      <w:r>
        <w:rPr>
          <w:noProof/>
          <w:lang w:val="fr-CH" w:eastAsia="fr-CH"/>
        </w:rPr>
        <w:drawing>
          <wp:inline distT="0" distB="0" distL="0" distR="0" wp14:anchorId="3F44A2F6" wp14:editId="472C7CC0">
            <wp:extent cx="2476800" cy="417600"/>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ation EMS La Venog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417600"/>
                    </a:xfrm>
                    <a:prstGeom prst="rect">
                      <a:avLst/>
                    </a:prstGeom>
                  </pic:spPr>
                </pic:pic>
              </a:graphicData>
            </a:graphic>
          </wp:inline>
        </w:drawing>
      </w:r>
    </w:p>
    <w:p w14:paraId="023D32AB" w14:textId="0607F16B" w:rsidR="002260F8" w:rsidRDefault="002260F8" w:rsidP="001D1547">
      <w:pPr>
        <w:tabs>
          <w:tab w:val="left" w:pos="720"/>
        </w:tabs>
        <w:spacing w:before="120" w:after="120"/>
        <w:ind w:left="720" w:hanging="720"/>
        <w:jc w:val="center"/>
        <w:rPr>
          <w:rFonts w:ascii="Arial Narrow" w:hAnsi="Arial Narrow" w:cs="Arial"/>
          <w:sz w:val="24"/>
        </w:rPr>
      </w:pPr>
    </w:p>
    <w:p w14:paraId="79C54FCA" w14:textId="77777777" w:rsidR="002260F8" w:rsidRPr="002260F8" w:rsidRDefault="002260F8" w:rsidP="001D1547">
      <w:pPr>
        <w:tabs>
          <w:tab w:val="left" w:pos="720"/>
        </w:tabs>
        <w:spacing w:before="120" w:after="120"/>
        <w:ind w:left="720" w:hanging="720"/>
        <w:jc w:val="center"/>
        <w:rPr>
          <w:rFonts w:ascii="Arial Narrow" w:hAnsi="Arial Narrow" w:cs="Arial"/>
          <w:sz w:val="24"/>
        </w:rPr>
      </w:pPr>
    </w:p>
    <w:p w14:paraId="22C6FDC7" w14:textId="27AD5DC3" w:rsidR="00EB1E98" w:rsidRPr="002260F8" w:rsidRDefault="00EB1E98" w:rsidP="001D1547">
      <w:pPr>
        <w:tabs>
          <w:tab w:val="left" w:pos="720"/>
        </w:tabs>
        <w:spacing w:before="120" w:after="120"/>
        <w:jc w:val="center"/>
        <w:rPr>
          <w:rFonts w:ascii="Arial Narrow" w:hAnsi="Arial Narrow" w:cs="Arial"/>
          <w:b/>
          <w:bCs/>
          <w:sz w:val="32"/>
          <w:szCs w:val="32"/>
        </w:rPr>
      </w:pPr>
      <w:r w:rsidRPr="002260F8">
        <w:rPr>
          <w:rFonts w:ascii="Arial Narrow" w:hAnsi="Arial Narrow" w:cs="Arial"/>
          <w:b/>
          <w:bCs/>
          <w:sz w:val="32"/>
          <w:szCs w:val="32"/>
        </w:rPr>
        <w:t>C</w:t>
      </w:r>
      <w:r w:rsidR="002260F8" w:rsidRPr="002260F8">
        <w:rPr>
          <w:rFonts w:ascii="Arial Narrow" w:hAnsi="Arial Narrow" w:cs="Arial"/>
          <w:b/>
          <w:bCs/>
          <w:sz w:val="32"/>
          <w:szCs w:val="32"/>
        </w:rPr>
        <w:t>ONTRAT</w:t>
      </w:r>
      <w:r w:rsidR="0070320E" w:rsidRPr="002260F8">
        <w:rPr>
          <w:rFonts w:ascii="Arial Narrow" w:hAnsi="Arial Narrow" w:cs="Arial"/>
          <w:b/>
          <w:bCs/>
          <w:sz w:val="32"/>
          <w:szCs w:val="32"/>
        </w:rPr>
        <w:t xml:space="preserve"> </w:t>
      </w:r>
      <w:r w:rsidR="005857B0" w:rsidRPr="002260F8">
        <w:rPr>
          <w:rFonts w:ascii="Arial Narrow" w:hAnsi="Arial Narrow" w:cs="Arial"/>
          <w:b/>
          <w:bCs/>
          <w:sz w:val="32"/>
          <w:szCs w:val="32"/>
        </w:rPr>
        <w:t>D’HEBERGEMENT</w:t>
      </w:r>
    </w:p>
    <w:p w14:paraId="4292EC8B" w14:textId="46A5B527" w:rsidR="0096243D" w:rsidRPr="002260F8" w:rsidRDefault="00EB1E98" w:rsidP="001D1547">
      <w:pPr>
        <w:tabs>
          <w:tab w:val="left" w:pos="720"/>
        </w:tabs>
        <w:spacing w:before="120" w:after="120"/>
        <w:ind w:left="720" w:hanging="720"/>
        <w:jc w:val="center"/>
        <w:rPr>
          <w:rFonts w:ascii="Arial Narrow" w:hAnsi="Arial Narrow" w:cs="Arial"/>
          <w:sz w:val="32"/>
          <w:szCs w:val="32"/>
        </w:rPr>
      </w:pPr>
      <w:r w:rsidRPr="002260F8">
        <w:rPr>
          <w:rFonts w:ascii="Arial Narrow" w:hAnsi="Arial Narrow" w:cs="Arial"/>
          <w:smallCaps/>
          <w:sz w:val="32"/>
          <w:szCs w:val="32"/>
        </w:rPr>
        <w:t>en établissement médico-social</w:t>
      </w:r>
      <w:r w:rsidR="00122E92" w:rsidRPr="002260F8">
        <w:rPr>
          <w:rFonts w:ascii="Arial Narrow" w:hAnsi="Arial Narrow" w:cs="Arial"/>
          <w:smallCaps/>
          <w:sz w:val="32"/>
          <w:szCs w:val="32"/>
        </w:rPr>
        <w:t xml:space="preserve"> (EMS)</w:t>
      </w:r>
    </w:p>
    <w:p w14:paraId="198975A7" w14:textId="77777777" w:rsidR="005857B0" w:rsidRPr="002260F8" w:rsidRDefault="005857B0" w:rsidP="001D1547">
      <w:pPr>
        <w:pBdr>
          <w:top w:val="single" w:sz="12" w:space="1" w:color="auto"/>
        </w:pBdr>
        <w:tabs>
          <w:tab w:val="left" w:pos="720"/>
        </w:tabs>
        <w:spacing w:before="120" w:after="120"/>
        <w:ind w:left="720" w:hanging="720"/>
        <w:jc w:val="both"/>
        <w:rPr>
          <w:rFonts w:ascii="Arial Narrow" w:hAnsi="Arial Narrow" w:cs="Arial"/>
          <w:sz w:val="24"/>
        </w:rPr>
      </w:pPr>
    </w:p>
    <w:p w14:paraId="49734363" w14:textId="77777777" w:rsidR="005E2180" w:rsidRPr="002260F8" w:rsidRDefault="005E2180" w:rsidP="001D1547">
      <w:pPr>
        <w:tabs>
          <w:tab w:val="left" w:pos="3420"/>
          <w:tab w:val="left" w:pos="4500"/>
          <w:tab w:val="left" w:pos="4860"/>
          <w:tab w:val="left" w:pos="6840"/>
        </w:tabs>
        <w:spacing w:before="120" w:after="120"/>
        <w:jc w:val="both"/>
        <w:rPr>
          <w:rFonts w:ascii="Arial Narrow" w:hAnsi="Arial Narrow" w:cs="Arial"/>
          <w:b/>
          <w:i/>
          <w:iCs/>
          <w:sz w:val="24"/>
        </w:rPr>
      </w:pPr>
      <w:r w:rsidRPr="002260F8">
        <w:rPr>
          <w:rFonts w:ascii="Arial Narrow" w:hAnsi="Arial Narrow" w:cs="Arial"/>
          <w:b/>
          <w:i/>
          <w:iCs/>
          <w:sz w:val="24"/>
        </w:rPr>
        <w:t>Préambule</w:t>
      </w:r>
    </w:p>
    <w:p w14:paraId="65ECFDE3" w14:textId="5EB8230B" w:rsidR="005E2180" w:rsidRPr="002260F8" w:rsidRDefault="00795344" w:rsidP="001D1547">
      <w:pPr>
        <w:tabs>
          <w:tab w:val="left" w:pos="3420"/>
          <w:tab w:val="left" w:pos="4500"/>
          <w:tab w:val="left" w:pos="4860"/>
          <w:tab w:val="left" w:pos="6840"/>
        </w:tabs>
        <w:spacing w:before="120" w:after="120"/>
        <w:jc w:val="both"/>
        <w:rPr>
          <w:rFonts w:ascii="Arial Narrow" w:hAnsi="Arial Narrow" w:cs="Arial"/>
          <w:i/>
          <w:iCs/>
          <w:sz w:val="24"/>
        </w:rPr>
      </w:pPr>
      <w:r w:rsidRPr="002260F8">
        <w:rPr>
          <w:rFonts w:ascii="Arial Narrow" w:hAnsi="Arial Narrow" w:cs="Arial"/>
          <w:i/>
          <w:iCs/>
          <w:sz w:val="24"/>
        </w:rPr>
        <w:t>Le présent</w:t>
      </w:r>
      <w:r w:rsidR="007508EA" w:rsidRPr="002260F8">
        <w:rPr>
          <w:rFonts w:ascii="Arial Narrow" w:hAnsi="Arial Narrow" w:cs="Arial"/>
          <w:i/>
          <w:iCs/>
          <w:sz w:val="24"/>
        </w:rPr>
        <w:t xml:space="preserve"> contrat est établi sur la base de la loi sur la planification et le financement des établissements sanitaires d’intérêt public (LPFES)</w:t>
      </w:r>
      <w:r w:rsidRPr="002260F8">
        <w:rPr>
          <w:rFonts w:ascii="Arial Narrow" w:hAnsi="Arial Narrow" w:cs="Arial"/>
          <w:i/>
          <w:iCs/>
          <w:sz w:val="24"/>
        </w:rPr>
        <w:t>, laquelle</w:t>
      </w:r>
      <w:r w:rsidR="007508EA" w:rsidRPr="002260F8">
        <w:rPr>
          <w:rFonts w:ascii="Arial Narrow" w:hAnsi="Arial Narrow" w:cs="Arial"/>
          <w:i/>
          <w:iCs/>
          <w:sz w:val="24"/>
        </w:rPr>
        <w:t xml:space="preserve"> pose l’exigence d’un contrat</w:t>
      </w:r>
      <w:r w:rsidR="001A703B" w:rsidRPr="002260F8">
        <w:rPr>
          <w:rFonts w:ascii="Arial Narrow" w:hAnsi="Arial Narrow" w:cs="Arial"/>
          <w:i/>
          <w:iCs/>
          <w:sz w:val="24"/>
        </w:rPr>
        <w:t>-</w:t>
      </w:r>
      <w:r w:rsidR="00456B4E" w:rsidRPr="002260F8">
        <w:rPr>
          <w:rFonts w:ascii="Arial Narrow" w:hAnsi="Arial Narrow" w:cs="Arial"/>
          <w:i/>
          <w:iCs/>
          <w:sz w:val="24"/>
        </w:rPr>
        <w:t xml:space="preserve">type minimal </w:t>
      </w:r>
      <w:r w:rsidR="007508EA" w:rsidRPr="002260F8">
        <w:rPr>
          <w:rFonts w:ascii="Arial Narrow" w:hAnsi="Arial Narrow" w:cs="Arial"/>
          <w:i/>
          <w:iCs/>
          <w:sz w:val="24"/>
        </w:rPr>
        <w:t>d’hébergement en E</w:t>
      </w:r>
      <w:r w:rsidR="007D0E9C" w:rsidRPr="002260F8">
        <w:rPr>
          <w:rFonts w:ascii="Arial Narrow" w:hAnsi="Arial Narrow" w:cs="Arial"/>
          <w:i/>
          <w:iCs/>
          <w:sz w:val="24"/>
        </w:rPr>
        <w:t xml:space="preserve">tablissement </w:t>
      </w:r>
      <w:r w:rsidR="0001432A" w:rsidRPr="002260F8">
        <w:rPr>
          <w:rFonts w:ascii="Arial Narrow" w:hAnsi="Arial Narrow" w:cs="Arial"/>
          <w:i/>
          <w:iCs/>
          <w:sz w:val="24"/>
        </w:rPr>
        <w:t>Médico-Social</w:t>
      </w:r>
      <w:r w:rsidR="007D0E9C" w:rsidRPr="002260F8">
        <w:rPr>
          <w:rFonts w:ascii="Arial Narrow" w:hAnsi="Arial Narrow" w:cs="Arial"/>
          <w:i/>
          <w:iCs/>
          <w:sz w:val="24"/>
        </w:rPr>
        <w:t xml:space="preserve"> (EMS)</w:t>
      </w:r>
      <w:r w:rsidR="007508EA" w:rsidRPr="002260F8">
        <w:rPr>
          <w:rFonts w:ascii="Arial Narrow" w:hAnsi="Arial Narrow" w:cs="Arial"/>
          <w:i/>
          <w:iCs/>
          <w:sz w:val="24"/>
        </w:rPr>
        <w:t xml:space="preserve"> reconnu d’intérêt public</w:t>
      </w:r>
      <w:r w:rsidR="00122E92" w:rsidRPr="002260F8">
        <w:rPr>
          <w:rFonts w:ascii="Arial Narrow" w:hAnsi="Arial Narrow" w:cs="Arial"/>
          <w:i/>
          <w:iCs/>
          <w:sz w:val="24"/>
        </w:rPr>
        <w:t xml:space="preserve"> (RIP)</w:t>
      </w:r>
      <w:r w:rsidR="00526F6F" w:rsidRPr="002260F8">
        <w:rPr>
          <w:rFonts w:ascii="Arial Narrow" w:hAnsi="Arial Narrow" w:cs="Arial"/>
          <w:i/>
          <w:iCs/>
          <w:sz w:val="24"/>
        </w:rPr>
        <w:t xml:space="preserve">, approuvé par </w:t>
      </w:r>
      <w:r w:rsidR="00122E92" w:rsidRPr="002260F8">
        <w:rPr>
          <w:rFonts w:ascii="Arial Narrow" w:hAnsi="Arial Narrow" w:cs="Arial"/>
          <w:i/>
          <w:iCs/>
          <w:sz w:val="24"/>
        </w:rPr>
        <w:t>la</w:t>
      </w:r>
      <w:r w:rsidR="00526F6F" w:rsidRPr="002260F8">
        <w:rPr>
          <w:rFonts w:ascii="Arial Narrow" w:hAnsi="Arial Narrow" w:cs="Arial"/>
          <w:i/>
          <w:iCs/>
          <w:sz w:val="24"/>
        </w:rPr>
        <w:t xml:space="preserve"> </w:t>
      </w:r>
      <w:r w:rsidR="001A703B" w:rsidRPr="002260F8">
        <w:rPr>
          <w:rFonts w:ascii="Arial Narrow" w:hAnsi="Arial Narrow" w:cs="Arial"/>
          <w:i/>
          <w:iCs/>
          <w:sz w:val="24"/>
        </w:rPr>
        <w:t>c</w:t>
      </w:r>
      <w:r w:rsidR="00526F6F" w:rsidRPr="002260F8">
        <w:rPr>
          <w:rFonts w:ascii="Arial Narrow" w:hAnsi="Arial Narrow" w:cs="Arial"/>
          <w:i/>
          <w:iCs/>
          <w:sz w:val="24"/>
        </w:rPr>
        <w:t>hef</w:t>
      </w:r>
      <w:r w:rsidR="00122E92" w:rsidRPr="002260F8">
        <w:rPr>
          <w:rFonts w:ascii="Arial Narrow" w:hAnsi="Arial Narrow" w:cs="Arial"/>
          <w:i/>
          <w:iCs/>
          <w:sz w:val="24"/>
        </w:rPr>
        <w:t>fe</w:t>
      </w:r>
      <w:r w:rsidR="00526F6F" w:rsidRPr="002260F8">
        <w:rPr>
          <w:rFonts w:ascii="Arial Narrow" w:hAnsi="Arial Narrow" w:cs="Arial"/>
          <w:i/>
          <w:iCs/>
          <w:sz w:val="24"/>
        </w:rPr>
        <w:t xml:space="preserve"> du Département de la santé et de l’action sociale</w:t>
      </w:r>
      <w:r w:rsidR="00122E92" w:rsidRPr="002260F8">
        <w:rPr>
          <w:rFonts w:ascii="Arial Narrow" w:hAnsi="Arial Narrow" w:cs="Arial"/>
          <w:i/>
          <w:iCs/>
          <w:sz w:val="24"/>
        </w:rPr>
        <w:t xml:space="preserve"> (DSAS)</w:t>
      </w:r>
      <w:r w:rsidR="007508EA" w:rsidRPr="002260F8">
        <w:rPr>
          <w:rFonts w:ascii="Arial Narrow" w:hAnsi="Arial Narrow" w:cs="Arial"/>
          <w:i/>
          <w:iCs/>
          <w:sz w:val="24"/>
        </w:rPr>
        <w:t>.</w:t>
      </w:r>
      <w:r w:rsidR="00021D1B" w:rsidRPr="002260F8">
        <w:rPr>
          <w:rFonts w:ascii="Arial Narrow" w:hAnsi="Arial Narrow" w:cs="Arial"/>
          <w:i/>
          <w:iCs/>
          <w:sz w:val="24"/>
        </w:rPr>
        <w:t xml:space="preserve"> </w:t>
      </w:r>
      <w:r w:rsidR="007508EA" w:rsidRPr="002260F8">
        <w:rPr>
          <w:rFonts w:ascii="Arial Narrow" w:hAnsi="Arial Narrow" w:cs="Arial"/>
          <w:i/>
          <w:iCs/>
          <w:sz w:val="24"/>
        </w:rPr>
        <w:t>Conformément</w:t>
      </w:r>
      <w:r w:rsidR="00021D1B" w:rsidRPr="002260F8">
        <w:rPr>
          <w:rFonts w:ascii="Arial Narrow" w:hAnsi="Arial Narrow" w:cs="Arial"/>
          <w:i/>
          <w:iCs/>
          <w:sz w:val="24"/>
        </w:rPr>
        <w:t xml:space="preserve"> à la loi sur la santé publique</w:t>
      </w:r>
      <w:r w:rsidR="00032CBD" w:rsidRPr="002260F8">
        <w:rPr>
          <w:rFonts w:ascii="Arial Narrow" w:hAnsi="Arial Narrow" w:cs="Arial"/>
          <w:i/>
          <w:iCs/>
          <w:sz w:val="24"/>
        </w:rPr>
        <w:t xml:space="preserve"> (LSP)</w:t>
      </w:r>
      <w:r w:rsidR="001A703B" w:rsidRPr="002260F8">
        <w:rPr>
          <w:rFonts w:ascii="Arial Narrow" w:hAnsi="Arial Narrow" w:cs="Arial"/>
          <w:i/>
          <w:iCs/>
          <w:sz w:val="24"/>
        </w:rPr>
        <w:t>,</w:t>
      </w:r>
      <w:r w:rsidR="00666C46" w:rsidRPr="002260F8">
        <w:rPr>
          <w:rFonts w:ascii="Arial Narrow" w:hAnsi="Arial Narrow" w:cs="Arial"/>
          <w:i/>
          <w:iCs/>
          <w:sz w:val="24"/>
        </w:rPr>
        <w:t xml:space="preserve"> </w:t>
      </w:r>
      <w:r w:rsidR="00032CBD" w:rsidRPr="002260F8">
        <w:rPr>
          <w:rFonts w:ascii="Arial Narrow" w:hAnsi="Arial Narrow" w:cs="Arial"/>
          <w:i/>
          <w:iCs/>
          <w:sz w:val="24"/>
        </w:rPr>
        <w:t xml:space="preserve">les soins requis doivent correspondre à la mission de </w:t>
      </w:r>
      <w:r w:rsidR="005E2180" w:rsidRPr="002260F8">
        <w:rPr>
          <w:rFonts w:ascii="Arial Narrow" w:hAnsi="Arial Narrow" w:cs="Arial"/>
          <w:i/>
          <w:iCs/>
          <w:sz w:val="24"/>
        </w:rPr>
        <w:t xml:space="preserve">l’établissement. </w:t>
      </w:r>
      <w:r w:rsidR="00517B4E" w:rsidRPr="002260F8">
        <w:rPr>
          <w:rFonts w:ascii="Arial Narrow" w:hAnsi="Arial Narrow" w:cs="Arial"/>
          <w:i/>
          <w:iCs/>
          <w:sz w:val="24"/>
        </w:rPr>
        <w:t>L</w:t>
      </w:r>
      <w:r w:rsidR="00032CBD" w:rsidRPr="002260F8">
        <w:rPr>
          <w:rFonts w:ascii="Arial Narrow" w:hAnsi="Arial Narrow" w:cs="Arial"/>
          <w:i/>
          <w:iCs/>
          <w:sz w:val="24"/>
        </w:rPr>
        <w:t xml:space="preserve">a LSP dispose également que </w:t>
      </w:r>
      <w:r w:rsidR="00666C46" w:rsidRPr="002260F8">
        <w:rPr>
          <w:rFonts w:ascii="Arial Narrow" w:hAnsi="Arial Narrow" w:cs="Arial"/>
          <w:i/>
          <w:iCs/>
          <w:sz w:val="24"/>
        </w:rPr>
        <w:t>le</w:t>
      </w:r>
      <w:r w:rsidR="00122E92" w:rsidRPr="002260F8">
        <w:rPr>
          <w:rFonts w:ascii="Arial Narrow" w:hAnsi="Arial Narrow" w:cs="Arial"/>
          <w:i/>
          <w:iCs/>
          <w:sz w:val="24"/>
        </w:rPr>
        <w:t>·la</w:t>
      </w:r>
      <w:r w:rsidR="00666C46" w:rsidRPr="002260F8">
        <w:rPr>
          <w:rFonts w:ascii="Arial Narrow" w:hAnsi="Arial Narrow" w:cs="Arial"/>
          <w:i/>
          <w:iCs/>
          <w:sz w:val="24"/>
        </w:rPr>
        <w:t xml:space="preserve"> résident</w:t>
      </w:r>
      <w:r w:rsidR="00122E92" w:rsidRPr="002260F8">
        <w:rPr>
          <w:rFonts w:ascii="Arial Narrow" w:hAnsi="Arial Narrow" w:cs="Arial"/>
          <w:i/>
          <w:iCs/>
          <w:sz w:val="24"/>
        </w:rPr>
        <w:t>·e</w:t>
      </w:r>
      <w:r w:rsidR="00666C46" w:rsidRPr="002260F8">
        <w:rPr>
          <w:rFonts w:ascii="Arial Narrow" w:hAnsi="Arial Narrow" w:cs="Arial"/>
          <w:i/>
          <w:iCs/>
          <w:sz w:val="24"/>
        </w:rPr>
        <w:t xml:space="preserve"> a droit aux soins qu’exige son état de santé, dans le respect de sa dignité</w:t>
      </w:r>
      <w:r w:rsidR="000847AC" w:rsidRPr="002260F8">
        <w:rPr>
          <w:rFonts w:ascii="Arial Narrow" w:hAnsi="Arial Narrow" w:cs="Arial"/>
          <w:i/>
          <w:iCs/>
          <w:sz w:val="24"/>
        </w:rPr>
        <w:t>.</w:t>
      </w:r>
    </w:p>
    <w:p w14:paraId="31EBC1A1" w14:textId="0E966D2D" w:rsidR="00456B4E" w:rsidRPr="002260F8" w:rsidRDefault="00456B4E" w:rsidP="001D1547">
      <w:pPr>
        <w:tabs>
          <w:tab w:val="left" w:pos="3420"/>
          <w:tab w:val="left" w:pos="4500"/>
          <w:tab w:val="left" w:pos="4860"/>
          <w:tab w:val="left" w:pos="6840"/>
        </w:tabs>
        <w:spacing w:before="120" w:after="120"/>
        <w:jc w:val="both"/>
        <w:rPr>
          <w:rFonts w:ascii="Arial Narrow" w:hAnsi="Arial Narrow" w:cs="Arial"/>
          <w:i/>
          <w:iCs/>
          <w:sz w:val="24"/>
        </w:rPr>
      </w:pPr>
      <w:r w:rsidRPr="002260F8">
        <w:rPr>
          <w:rFonts w:ascii="Arial Narrow" w:hAnsi="Arial Narrow" w:cs="Arial"/>
          <w:i/>
          <w:iCs/>
          <w:sz w:val="24"/>
        </w:rPr>
        <w:t>Le contrat</w:t>
      </w:r>
      <w:r w:rsidR="001A703B" w:rsidRPr="002260F8">
        <w:rPr>
          <w:rFonts w:ascii="Arial Narrow" w:hAnsi="Arial Narrow" w:cs="Arial"/>
          <w:i/>
          <w:iCs/>
          <w:sz w:val="24"/>
        </w:rPr>
        <w:t>-</w:t>
      </w:r>
      <w:r w:rsidRPr="002260F8">
        <w:rPr>
          <w:rFonts w:ascii="Arial Narrow" w:hAnsi="Arial Narrow" w:cs="Arial"/>
          <w:i/>
          <w:iCs/>
          <w:sz w:val="24"/>
        </w:rPr>
        <w:t xml:space="preserve">type minimal est applicable à tous les EMS </w:t>
      </w:r>
      <w:r w:rsidR="00122E92" w:rsidRPr="002260F8">
        <w:rPr>
          <w:rFonts w:ascii="Arial Narrow" w:hAnsi="Arial Narrow" w:cs="Arial"/>
          <w:i/>
          <w:iCs/>
          <w:sz w:val="24"/>
        </w:rPr>
        <w:t>RIP</w:t>
      </w:r>
      <w:r w:rsidRPr="002260F8">
        <w:rPr>
          <w:rFonts w:ascii="Arial Narrow" w:hAnsi="Arial Narrow" w:cs="Arial"/>
          <w:i/>
          <w:iCs/>
          <w:sz w:val="24"/>
        </w:rPr>
        <w:t> ; il n’est pas possible de supprimer des articles. Toutefois, l’</w:t>
      </w:r>
      <w:r w:rsidR="00273292" w:rsidRPr="002260F8">
        <w:rPr>
          <w:rFonts w:ascii="Arial Narrow" w:hAnsi="Arial Narrow" w:cs="Arial"/>
          <w:i/>
          <w:iCs/>
          <w:sz w:val="24"/>
        </w:rPr>
        <w:t>EMS</w:t>
      </w:r>
      <w:r w:rsidRPr="002260F8">
        <w:rPr>
          <w:rFonts w:ascii="Arial Narrow" w:hAnsi="Arial Narrow" w:cs="Arial"/>
          <w:i/>
          <w:iCs/>
          <w:sz w:val="24"/>
        </w:rPr>
        <w:t xml:space="preserve"> peut le compléter, en fonction de ses spécificités, et dans le respect des normes minimales prévues par celui-ci.</w:t>
      </w:r>
    </w:p>
    <w:p w14:paraId="308FA1F8" w14:textId="77777777" w:rsidR="005857B0" w:rsidRPr="002260F8" w:rsidRDefault="005857B0" w:rsidP="001D1547">
      <w:pPr>
        <w:pBdr>
          <w:top w:val="single" w:sz="12" w:space="1" w:color="auto"/>
        </w:pBdr>
        <w:tabs>
          <w:tab w:val="left" w:pos="720"/>
        </w:tabs>
        <w:spacing w:before="120" w:after="120"/>
        <w:jc w:val="both"/>
        <w:rPr>
          <w:rFonts w:ascii="Arial Narrow" w:hAnsi="Arial Narrow" w:cs="Arial"/>
          <w:b/>
          <w:bCs/>
          <w:sz w:val="24"/>
        </w:rPr>
      </w:pPr>
    </w:p>
    <w:p w14:paraId="11456FDA" w14:textId="77777777" w:rsidR="005857B0" w:rsidRPr="002260F8" w:rsidRDefault="005857B0" w:rsidP="001D1547">
      <w:pPr>
        <w:pBdr>
          <w:top w:val="single" w:sz="12" w:space="1" w:color="auto"/>
        </w:pBdr>
        <w:tabs>
          <w:tab w:val="left" w:pos="720"/>
        </w:tabs>
        <w:spacing w:before="120" w:after="120"/>
        <w:jc w:val="both"/>
        <w:rPr>
          <w:rFonts w:ascii="Arial Narrow" w:hAnsi="Arial Narrow" w:cs="Arial"/>
          <w:b/>
          <w:bCs/>
          <w:sz w:val="24"/>
        </w:rPr>
      </w:pPr>
      <w:r w:rsidRPr="002260F8">
        <w:rPr>
          <w:rFonts w:ascii="Arial Narrow" w:hAnsi="Arial Narrow" w:cs="Arial"/>
          <w:b/>
          <w:bCs/>
          <w:sz w:val="24"/>
        </w:rPr>
        <w:t>Le présent contrat est conclu entre :</w:t>
      </w:r>
    </w:p>
    <w:p w14:paraId="2FE0BFFC" w14:textId="77777777" w:rsidR="005857B0" w:rsidRPr="002260F8" w:rsidRDefault="005857B0" w:rsidP="001D1547">
      <w:pPr>
        <w:pBdr>
          <w:top w:val="single" w:sz="12" w:space="1" w:color="auto"/>
        </w:pBdr>
        <w:tabs>
          <w:tab w:val="left" w:pos="720"/>
        </w:tabs>
        <w:spacing w:before="120" w:after="120"/>
        <w:ind w:left="720" w:hanging="720"/>
        <w:jc w:val="both"/>
        <w:rPr>
          <w:rFonts w:ascii="Arial Narrow" w:hAnsi="Arial Narrow" w:cs="Arial"/>
          <w:sz w:val="24"/>
        </w:rPr>
      </w:pPr>
    </w:p>
    <w:p w14:paraId="68A22639" w14:textId="46420914" w:rsidR="00EB1E98" w:rsidRPr="002260F8" w:rsidRDefault="00E144D6" w:rsidP="001D1547">
      <w:pPr>
        <w:pBdr>
          <w:top w:val="single" w:sz="12" w:space="1" w:color="auto"/>
        </w:pBdr>
        <w:tabs>
          <w:tab w:val="left" w:pos="0"/>
        </w:tabs>
        <w:spacing w:before="120" w:after="120"/>
        <w:rPr>
          <w:rFonts w:ascii="Arial Narrow" w:hAnsi="Arial Narrow" w:cs="Arial"/>
          <w:sz w:val="24"/>
        </w:rPr>
      </w:pPr>
      <w:r w:rsidRPr="002260F8">
        <w:rPr>
          <w:rFonts w:ascii="Arial Narrow" w:hAnsi="Arial Narrow" w:cs="Arial"/>
          <w:sz w:val="24"/>
        </w:rPr>
        <w:t>Nom</w:t>
      </w:r>
      <w:r w:rsidR="000847AC" w:rsidRPr="002260F8">
        <w:rPr>
          <w:rFonts w:ascii="Arial Narrow" w:hAnsi="Arial Narrow" w:cs="Arial"/>
          <w:sz w:val="24"/>
        </w:rPr>
        <w:t xml:space="preserve"> de </w:t>
      </w:r>
      <w:r w:rsidR="00B168C1" w:rsidRPr="002260F8">
        <w:rPr>
          <w:rFonts w:ascii="Arial Narrow" w:hAnsi="Arial Narrow" w:cs="Arial"/>
          <w:sz w:val="24"/>
        </w:rPr>
        <w:t>l’établissement :</w:t>
      </w:r>
    </w:p>
    <w:p w14:paraId="02490A0B" w14:textId="7DDACAB2" w:rsidR="005857B0" w:rsidRPr="002260F8" w:rsidRDefault="002260F8" w:rsidP="00D65B95">
      <w:pPr>
        <w:pBdr>
          <w:top w:val="single" w:sz="12" w:space="1" w:color="auto"/>
        </w:pBdr>
        <w:tabs>
          <w:tab w:val="left" w:pos="0"/>
        </w:tabs>
        <w:spacing w:before="120" w:after="120"/>
        <w:rPr>
          <w:rFonts w:ascii="Arial Narrow" w:hAnsi="Arial Narrow" w:cs="Arial"/>
          <w:sz w:val="24"/>
        </w:rPr>
      </w:pPr>
      <w:r>
        <w:rPr>
          <w:rFonts w:ascii="Arial Narrow" w:hAnsi="Arial Narrow" w:cs="Arial"/>
          <w:sz w:val="24"/>
        </w:rPr>
        <w:t>Fondation EMS la Venoge</w:t>
      </w:r>
    </w:p>
    <w:p w14:paraId="3BC23F9A" w14:textId="5BD15C1A" w:rsidR="005857B0" w:rsidRPr="002260F8" w:rsidRDefault="002260F8" w:rsidP="00D65B95">
      <w:pPr>
        <w:pBdr>
          <w:top w:val="single" w:sz="12" w:space="1" w:color="auto"/>
        </w:pBdr>
        <w:tabs>
          <w:tab w:val="left" w:pos="720"/>
        </w:tabs>
        <w:spacing w:before="120" w:after="120"/>
        <w:ind w:left="720" w:hanging="720"/>
        <w:jc w:val="both"/>
        <w:rPr>
          <w:rFonts w:ascii="Arial Narrow" w:hAnsi="Arial Narrow" w:cs="Arial"/>
          <w:sz w:val="24"/>
        </w:rPr>
      </w:pPr>
      <w:r>
        <w:rPr>
          <w:rFonts w:ascii="Arial Narrow" w:hAnsi="Arial Narrow" w:cs="Arial"/>
          <w:sz w:val="24"/>
        </w:rPr>
        <w:t xml:space="preserve">Rte de la </w:t>
      </w:r>
      <w:proofErr w:type="spellStart"/>
      <w:r>
        <w:rPr>
          <w:rFonts w:ascii="Arial Narrow" w:hAnsi="Arial Narrow" w:cs="Arial"/>
          <w:sz w:val="24"/>
        </w:rPr>
        <w:t>Vuy</w:t>
      </w:r>
      <w:proofErr w:type="spellEnd"/>
      <w:r>
        <w:rPr>
          <w:rFonts w:ascii="Arial Narrow" w:hAnsi="Arial Narrow" w:cs="Arial"/>
          <w:sz w:val="24"/>
        </w:rPr>
        <w:t xml:space="preserve"> 1, 1305 Penthalaz</w:t>
      </w:r>
    </w:p>
    <w:p w14:paraId="260EC360" w14:textId="07091164" w:rsidR="005857B0" w:rsidRPr="002260F8" w:rsidRDefault="005857B0" w:rsidP="00D65B95">
      <w:pPr>
        <w:pBdr>
          <w:top w:val="single" w:sz="12" w:space="1" w:color="auto"/>
        </w:pBdr>
        <w:tabs>
          <w:tab w:val="left" w:pos="720"/>
        </w:tabs>
        <w:spacing w:before="120" w:after="120"/>
        <w:ind w:left="720" w:hanging="720"/>
        <w:jc w:val="right"/>
        <w:rPr>
          <w:rFonts w:ascii="Arial Narrow" w:hAnsi="Arial Narrow" w:cs="Arial"/>
          <w:b/>
          <w:bCs/>
          <w:sz w:val="24"/>
        </w:rPr>
      </w:pPr>
      <w:r w:rsidRPr="002260F8">
        <w:rPr>
          <w:rFonts w:ascii="Arial Narrow" w:hAnsi="Arial Narrow" w:cs="Arial"/>
          <w:b/>
          <w:bCs/>
          <w:sz w:val="24"/>
        </w:rPr>
        <w:t xml:space="preserve">ci-après désigné </w:t>
      </w:r>
      <w:r w:rsidR="00AE447A" w:rsidRPr="002260F8">
        <w:rPr>
          <w:rFonts w:ascii="Arial Narrow" w:hAnsi="Arial Narrow" w:cs="Arial"/>
          <w:b/>
          <w:bCs/>
          <w:sz w:val="24"/>
        </w:rPr>
        <w:t>comme</w:t>
      </w:r>
      <w:r w:rsidRPr="002260F8">
        <w:rPr>
          <w:rFonts w:ascii="Arial Narrow" w:hAnsi="Arial Narrow" w:cs="Arial"/>
          <w:b/>
          <w:bCs/>
          <w:color w:val="FF6600"/>
          <w:sz w:val="24"/>
        </w:rPr>
        <w:t xml:space="preserve"> </w:t>
      </w:r>
      <w:r w:rsidRPr="002260F8">
        <w:rPr>
          <w:rFonts w:ascii="Arial Narrow" w:hAnsi="Arial Narrow" w:cs="Arial"/>
          <w:b/>
          <w:bCs/>
          <w:sz w:val="24"/>
        </w:rPr>
        <w:t>l’</w:t>
      </w:r>
      <w:r w:rsidR="009B5571" w:rsidRPr="002260F8">
        <w:rPr>
          <w:rFonts w:ascii="Arial Narrow" w:hAnsi="Arial Narrow" w:cs="Arial"/>
          <w:b/>
          <w:bCs/>
          <w:sz w:val="24"/>
        </w:rPr>
        <w:t>établissement</w:t>
      </w:r>
      <w:r w:rsidR="00D046EF" w:rsidRPr="002260F8">
        <w:rPr>
          <w:rFonts w:ascii="Arial Narrow" w:hAnsi="Arial Narrow" w:cs="Arial"/>
          <w:b/>
          <w:bCs/>
          <w:sz w:val="24"/>
        </w:rPr>
        <w:t>,</w:t>
      </w:r>
    </w:p>
    <w:p w14:paraId="1F69F7D8" w14:textId="77777777" w:rsidR="005857B0" w:rsidRPr="002260F8" w:rsidRDefault="005857B0" w:rsidP="001D1547">
      <w:pPr>
        <w:pBdr>
          <w:top w:val="single" w:sz="12" w:space="1" w:color="auto"/>
        </w:pBdr>
        <w:tabs>
          <w:tab w:val="left" w:pos="720"/>
        </w:tabs>
        <w:spacing w:before="120" w:after="120"/>
        <w:ind w:left="720" w:hanging="720"/>
        <w:jc w:val="both"/>
        <w:rPr>
          <w:rFonts w:ascii="Arial Narrow" w:hAnsi="Arial Narrow" w:cs="Arial"/>
          <w:b/>
          <w:bCs/>
          <w:sz w:val="24"/>
        </w:rPr>
      </w:pPr>
    </w:p>
    <w:p w14:paraId="3F55D543" w14:textId="77777777" w:rsidR="005857B0" w:rsidRPr="002260F8" w:rsidRDefault="005857B0" w:rsidP="00D65B95">
      <w:pPr>
        <w:pBdr>
          <w:top w:val="single" w:sz="12" w:space="1" w:color="auto"/>
        </w:pBdr>
        <w:tabs>
          <w:tab w:val="left" w:pos="720"/>
        </w:tabs>
        <w:spacing w:before="120" w:after="120"/>
        <w:ind w:left="720" w:hanging="720"/>
        <w:jc w:val="center"/>
        <w:rPr>
          <w:rFonts w:ascii="Arial Narrow" w:hAnsi="Arial Narrow" w:cs="Arial"/>
          <w:b/>
          <w:bCs/>
          <w:sz w:val="24"/>
        </w:rPr>
      </w:pPr>
      <w:r w:rsidRPr="002260F8">
        <w:rPr>
          <w:rFonts w:ascii="Arial Narrow" w:hAnsi="Arial Narrow" w:cs="Arial"/>
          <w:b/>
          <w:bCs/>
          <w:sz w:val="24"/>
        </w:rPr>
        <w:t>et</w:t>
      </w:r>
    </w:p>
    <w:p w14:paraId="5AE3433B" w14:textId="77777777" w:rsidR="005857B0" w:rsidRPr="002260F8" w:rsidRDefault="005857B0" w:rsidP="001D1547">
      <w:pPr>
        <w:pBdr>
          <w:top w:val="single" w:sz="12" w:space="1" w:color="auto"/>
        </w:pBdr>
        <w:tabs>
          <w:tab w:val="left" w:pos="720"/>
        </w:tabs>
        <w:spacing w:before="120" w:after="120"/>
        <w:ind w:left="720" w:hanging="720"/>
        <w:jc w:val="both"/>
        <w:rPr>
          <w:rFonts w:ascii="Arial Narrow" w:hAnsi="Arial Narrow" w:cs="Arial"/>
          <w:b/>
          <w:bCs/>
          <w:sz w:val="24"/>
        </w:rPr>
      </w:pPr>
    </w:p>
    <w:p w14:paraId="5B970ABE" w14:textId="046BE417" w:rsidR="005857B0" w:rsidRPr="002260F8" w:rsidRDefault="000847AC" w:rsidP="001D1547">
      <w:pPr>
        <w:pBdr>
          <w:top w:val="single" w:sz="12" w:space="1" w:color="auto"/>
        </w:pBdr>
        <w:tabs>
          <w:tab w:val="left" w:pos="720"/>
          <w:tab w:val="left" w:pos="4500"/>
        </w:tabs>
        <w:spacing w:before="120" w:after="120"/>
        <w:ind w:left="720" w:hanging="720"/>
        <w:jc w:val="both"/>
        <w:rPr>
          <w:rFonts w:ascii="Arial Narrow" w:hAnsi="Arial Narrow" w:cs="Arial"/>
          <w:sz w:val="24"/>
        </w:rPr>
      </w:pPr>
      <w:r w:rsidRPr="002260F8">
        <w:rPr>
          <w:rFonts w:ascii="Arial Narrow" w:hAnsi="Arial Narrow" w:cs="Arial"/>
          <w:sz w:val="24"/>
        </w:rPr>
        <w:t xml:space="preserve">Nom :…………………………………………………   </w:t>
      </w:r>
      <w:r w:rsidR="005857B0" w:rsidRPr="002260F8">
        <w:rPr>
          <w:rFonts w:ascii="Arial Narrow" w:hAnsi="Arial Narrow" w:cs="Arial"/>
          <w:sz w:val="24"/>
        </w:rPr>
        <w:t>Prénom :</w:t>
      </w:r>
      <w:r w:rsidR="00E144D6" w:rsidRPr="002260F8">
        <w:rPr>
          <w:rFonts w:ascii="Arial Narrow" w:hAnsi="Arial Narrow" w:cs="Arial"/>
          <w:sz w:val="24"/>
        </w:rPr>
        <w:t>…………………</w:t>
      </w:r>
      <w:r w:rsidRPr="002260F8">
        <w:rPr>
          <w:rFonts w:ascii="Arial Narrow" w:hAnsi="Arial Narrow" w:cs="Arial"/>
          <w:sz w:val="24"/>
        </w:rPr>
        <w:t>………</w:t>
      </w:r>
      <w:r w:rsidR="00D65B95" w:rsidRPr="002260F8">
        <w:rPr>
          <w:rFonts w:ascii="Arial Narrow" w:hAnsi="Arial Narrow" w:cs="Arial"/>
          <w:sz w:val="24"/>
        </w:rPr>
        <w:t>…………</w:t>
      </w:r>
    </w:p>
    <w:p w14:paraId="4171FD07" w14:textId="316F787C" w:rsidR="005857B0" w:rsidRPr="002260F8" w:rsidRDefault="005857B0" w:rsidP="001D1547">
      <w:pPr>
        <w:pBdr>
          <w:top w:val="single" w:sz="12" w:space="1" w:color="auto"/>
        </w:pBdr>
        <w:tabs>
          <w:tab w:val="left" w:pos="720"/>
          <w:tab w:val="left" w:pos="4500"/>
        </w:tabs>
        <w:spacing w:before="120" w:after="120"/>
        <w:jc w:val="both"/>
        <w:rPr>
          <w:rFonts w:ascii="Arial Narrow" w:hAnsi="Arial Narrow" w:cs="Arial"/>
          <w:sz w:val="24"/>
        </w:rPr>
      </w:pPr>
      <w:r w:rsidRPr="002260F8">
        <w:rPr>
          <w:rFonts w:ascii="Arial Narrow" w:hAnsi="Arial Narrow" w:cs="Arial"/>
          <w:sz w:val="24"/>
        </w:rPr>
        <w:t>Adresse :……………………………………</w:t>
      </w:r>
      <w:r w:rsidR="00E144D6" w:rsidRPr="002260F8">
        <w:rPr>
          <w:rFonts w:ascii="Arial Narrow" w:hAnsi="Arial Narrow" w:cs="Arial"/>
          <w:sz w:val="24"/>
        </w:rPr>
        <w:t>…………………………………………………</w:t>
      </w:r>
      <w:r w:rsidR="00D65B95" w:rsidRPr="002260F8">
        <w:rPr>
          <w:rFonts w:ascii="Arial Narrow" w:hAnsi="Arial Narrow" w:cs="Arial"/>
          <w:sz w:val="24"/>
        </w:rPr>
        <w:t>………</w:t>
      </w:r>
      <w:r w:rsidR="00E144D6" w:rsidRPr="002260F8">
        <w:rPr>
          <w:rFonts w:ascii="Arial Narrow" w:hAnsi="Arial Narrow" w:cs="Arial"/>
          <w:sz w:val="24"/>
        </w:rPr>
        <w:t>…</w:t>
      </w:r>
    </w:p>
    <w:p w14:paraId="4D04BCB9" w14:textId="3DB94140" w:rsidR="005857B0" w:rsidRPr="002260F8" w:rsidRDefault="005857B0" w:rsidP="00D65B95">
      <w:pPr>
        <w:pBdr>
          <w:top w:val="single" w:sz="12" w:space="1" w:color="auto"/>
        </w:pBdr>
        <w:tabs>
          <w:tab w:val="left" w:pos="720"/>
          <w:tab w:val="left" w:pos="4500"/>
        </w:tabs>
        <w:spacing w:before="120" w:after="120"/>
        <w:jc w:val="right"/>
        <w:rPr>
          <w:rFonts w:ascii="Arial Narrow" w:hAnsi="Arial Narrow" w:cs="Arial"/>
          <w:b/>
          <w:bCs/>
          <w:sz w:val="24"/>
        </w:rPr>
      </w:pPr>
      <w:r w:rsidRPr="002260F8">
        <w:rPr>
          <w:rFonts w:ascii="Arial Narrow" w:hAnsi="Arial Narrow" w:cs="Arial"/>
          <w:b/>
          <w:bCs/>
          <w:sz w:val="24"/>
        </w:rPr>
        <w:t xml:space="preserve">ci-après désigné </w:t>
      </w:r>
      <w:r w:rsidR="00AE447A" w:rsidRPr="002260F8">
        <w:rPr>
          <w:rFonts w:ascii="Arial Narrow" w:hAnsi="Arial Narrow" w:cs="Arial"/>
          <w:b/>
          <w:bCs/>
          <w:sz w:val="24"/>
        </w:rPr>
        <w:t>comme</w:t>
      </w:r>
      <w:r w:rsidRPr="002260F8">
        <w:rPr>
          <w:rFonts w:ascii="Arial Narrow" w:hAnsi="Arial Narrow" w:cs="Arial"/>
          <w:b/>
          <w:bCs/>
          <w:sz w:val="24"/>
        </w:rPr>
        <w:t xml:space="preserve"> le</w:t>
      </w:r>
      <w:r w:rsidR="00D84799" w:rsidRPr="002260F8">
        <w:rPr>
          <w:rFonts w:ascii="Arial Narrow" w:hAnsi="Arial Narrow" w:cs="Arial"/>
          <w:b/>
          <w:bCs/>
          <w:sz w:val="24"/>
        </w:rPr>
        <w:t>·la</w:t>
      </w:r>
      <w:r w:rsidRPr="002260F8">
        <w:rPr>
          <w:rFonts w:ascii="Arial Narrow" w:hAnsi="Arial Narrow" w:cs="Arial"/>
          <w:b/>
          <w:bCs/>
          <w:sz w:val="24"/>
        </w:rPr>
        <w:t xml:space="preserve"> résident</w:t>
      </w:r>
      <w:r w:rsidR="00D84799" w:rsidRPr="002260F8">
        <w:rPr>
          <w:rFonts w:ascii="Arial Narrow" w:hAnsi="Arial Narrow" w:cs="Arial"/>
          <w:b/>
          <w:bCs/>
          <w:sz w:val="24"/>
        </w:rPr>
        <w:t>·e</w:t>
      </w:r>
      <w:r w:rsidR="00D046EF" w:rsidRPr="002260F8">
        <w:rPr>
          <w:rFonts w:ascii="Arial Narrow" w:hAnsi="Arial Narrow" w:cs="Arial"/>
          <w:b/>
          <w:bCs/>
          <w:sz w:val="24"/>
        </w:rPr>
        <w:t>.</w:t>
      </w:r>
    </w:p>
    <w:p w14:paraId="6AF35B01" w14:textId="77777777" w:rsidR="00EB1E98" w:rsidRPr="002260F8" w:rsidRDefault="00EB1E98" w:rsidP="001D1547">
      <w:pPr>
        <w:pBdr>
          <w:top w:val="single" w:sz="12" w:space="1" w:color="auto"/>
        </w:pBdr>
        <w:tabs>
          <w:tab w:val="left" w:pos="720"/>
          <w:tab w:val="left" w:pos="4500"/>
        </w:tabs>
        <w:spacing w:before="120" w:after="120"/>
        <w:ind w:left="720" w:hanging="720"/>
        <w:jc w:val="both"/>
        <w:rPr>
          <w:rFonts w:ascii="Arial Narrow" w:hAnsi="Arial Narrow" w:cs="Arial"/>
          <w:b/>
          <w:bCs/>
          <w:sz w:val="24"/>
        </w:rPr>
      </w:pPr>
    </w:p>
    <w:p w14:paraId="72B92D29" w14:textId="77777777" w:rsidR="00767710" w:rsidRPr="002260F8" w:rsidRDefault="00767710">
      <w:pPr>
        <w:rPr>
          <w:rFonts w:ascii="Arial Narrow" w:hAnsi="Arial Narrow" w:cs="Arial"/>
          <w:b/>
          <w:sz w:val="24"/>
        </w:rPr>
      </w:pPr>
      <w:r w:rsidRPr="002260F8">
        <w:rPr>
          <w:rFonts w:ascii="Arial Narrow" w:hAnsi="Arial Narrow" w:cs="Arial"/>
          <w:b/>
          <w:sz w:val="24"/>
        </w:rPr>
        <w:br w:type="page"/>
      </w:r>
    </w:p>
    <w:p w14:paraId="49C8F47A" w14:textId="0228CFD1" w:rsidR="005857B0" w:rsidRPr="002260F8" w:rsidRDefault="0043246E" w:rsidP="001D1547">
      <w:pPr>
        <w:tabs>
          <w:tab w:val="left" w:pos="720"/>
          <w:tab w:val="left" w:pos="4500"/>
        </w:tabs>
        <w:spacing w:before="120" w:after="120"/>
        <w:jc w:val="both"/>
        <w:rPr>
          <w:rFonts w:ascii="Arial Narrow" w:hAnsi="Arial Narrow" w:cs="Arial"/>
          <w:b/>
          <w:sz w:val="24"/>
        </w:rPr>
      </w:pPr>
      <w:r w:rsidRPr="002260F8">
        <w:rPr>
          <w:rFonts w:ascii="Arial Narrow" w:hAnsi="Arial Narrow" w:cs="Arial"/>
          <w:b/>
          <w:sz w:val="24"/>
        </w:rPr>
        <w:lastRenderedPageBreak/>
        <w:t>Le cas échéant, l</w:t>
      </w:r>
      <w:r w:rsidR="00AE447A" w:rsidRPr="002260F8">
        <w:rPr>
          <w:rFonts w:ascii="Arial Narrow" w:hAnsi="Arial Narrow" w:cs="Arial"/>
          <w:b/>
          <w:sz w:val="24"/>
        </w:rPr>
        <w:t>e</w:t>
      </w:r>
      <w:r w:rsidR="00D84799" w:rsidRPr="002260F8">
        <w:rPr>
          <w:rFonts w:ascii="Arial Narrow" w:hAnsi="Arial Narrow" w:cs="Arial"/>
          <w:b/>
          <w:sz w:val="24"/>
        </w:rPr>
        <w:t>·la</w:t>
      </w:r>
      <w:r w:rsidR="00AE447A" w:rsidRPr="002260F8">
        <w:rPr>
          <w:rFonts w:ascii="Arial Narrow" w:hAnsi="Arial Narrow" w:cs="Arial"/>
          <w:b/>
          <w:sz w:val="24"/>
        </w:rPr>
        <w:t xml:space="preserve"> résident</w:t>
      </w:r>
      <w:r w:rsidR="00D70B66" w:rsidRPr="002260F8">
        <w:rPr>
          <w:rFonts w:ascii="Arial Narrow" w:hAnsi="Arial Narrow" w:cs="Arial"/>
          <w:b/>
          <w:bCs/>
          <w:sz w:val="24"/>
        </w:rPr>
        <w:t>·e</w:t>
      </w:r>
      <w:r w:rsidR="00AE447A" w:rsidRPr="002260F8">
        <w:rPr>
          <w:rFonts w:ascii="Arial Narrow" w:hAnsi="Arial Narrow" w:cs="Arial"/>
          <w:b/>
          <w:sz w:val="24"/>
        </w:rPr>
        <w:t xml:space="preserve"> est représenté</w:t>
      </w:r>
      <w:r w:rsidR="00D84799" w:rsidRPr="002260F8">
        <w:rPr>
          <w:rFonts w:ascii="Arial Narrow" w:hAnsi="Arial Narrow" w:cs="Arial"/>
          <w:b/>
          <w:sz w:val="24"/>
        </w:rPr>
        <w:t>·e</w:t>
      </w:r>
      <w:r w:rsidR="00AE447A" w:rsidRPr="002260F8">
        <w:rPr>
          <w:rFonts w:ascii="Arial Narrow" w:hAnsi="Arial Narrow" w:cs="Arial"/>
          <w:b/>
          <w:sz w:val="24"/>
        </w:rPr>
        <w:t xml:space="preserve"> par</w:t>
      </w:r>
    </w:p>
    <w:p w14:paraId="3D57BC0B" w14:textId="77777777" w:rsidR="005857B0" w:rsidRPr="002260F8" w:rsidRDefault="005857B0" w:rsidP="001D1547">
      <w:pPr>
        <w:tabs>
          <w:tab w:val="left" w:pos="720"/>
          <w:tab w:val="left" w:pos="4500"/>
        </w:tabs>
        <w:spacing w:before="120" w:after="120"/>
        <w:ind w:left="720" w:hanging="720"/>
        <w:jc w:val="both"/>
        <w:rPr>
          <w:rFonts w:ascii="Arial Narrow" w:hAnsi="Arial Narrow" w:cs="Arial"/>
          <w:b/>
          <w:bCs/>
          <w:sz w:val="24"/>
        </w:rPr>
      </w:pPr>
    </w:p>
    <w:p w14:paraId="4B8090D3" w14:textId="6F19C38D" w:rsidR="00884F21" w:rsidRPr="002260F8" w:rsidRDefault="005857B0" w:rsidP="00D65B95">
      <w:pPr>
        <w:tabs>
          <w:tab w:val="left" w:pos="720"/>
          <w:tab w:val="left" w:pos="4500"/>
        </w:tabs>
        <w:spacing w:before="120" w:after="120"/>
        <w:ind w:left="720" w:hanging="720"/>
        <w:jc w:val="both"/>
        <w:rPr>
          <w:rFonts w:ascii="Arial Narrow" w:hAnsi="Arial Narrow" w:cs="Arial"/>
          <w:sz w:val="24"/>
        </w:rPr>
      </w:pPr>
      <w:r w:rsidRPr="002260F8">
        <w:rPr>
          <w:rFonts w:ascii="Arial Narrow" w:hAnsi="Arial Narrow" w:cs="Arial"/>
          <w:sz w:val="24"/>
        </w:rPr>
        <w:t>Nom :……………………………………………</w:t>
      </w:r>
      <w:r w:rsidR="00E144D6" w:rsidRPr="002260F8">
        <w:rPr>
          <w:rFonts w:ascii="Arial Narrow" w:hAnsi="Arial Narrow" w:cs="Arial"/>
          <w:sz w:val="24"/>
        </w:rPr>
        <w:t>Prénom :……………………………………</w:t>
      </w:r>
      <w:r w:rsidR="00D65B95" w:rsidRPr="002260F8">
        <w:rPr>
          <w:rFonts w:ascii="Arial Narrow" w:hAnsi="Arial Narrow" w:cs="Arial"/>
          <w:sz w:val="24"/>
        </w:rPr>
        <w:t>……….</w:t>
      </w:r>
    </w:p>
    <w:p w14:paraId="1E40D708" w14:textId="6925D8F5" w:rsidR="005857B0" w:rsidRPr="002260F8" w:rsidRDefault="005857B0" w:rsidP="001D1547">
      <w:pPr>
        <w:tabs>
          <w:tab w:val="left" w:pos="720"/>
          <w:tab w:val="left" w:pos="4500"/>
        </w:tabs>
        <w:spacing w:before="120" w:after="120"/>
        <w:ind w:left="720" w:hanging="720"/>
        <w:jc w:val="both"/>
        <w:rPr>
          <w:rFonts w:ascii="Arial Narrow" w:hAnsi="Arial Narrow" w:cs="Arial"/>
          <w:sz w:val="24"/>
        </w:rPr>
      </w:pPr>
      <w:r w:rsidRPr="002260F8">
        <w:rPr>
          <w:rFonts w:ascii="Arial Narrow" w:hAnsi="Arial Narrow" w:cs="Arial"/>
          <w:sz w:val="24"/>
        </w:rPr>
        <w:t>Adresse :……………………………………</w:t>
      </w:r>
      <w:r w:rsidR="00E144D6" w:rsidRPr="002260F8">
        <w:rPr>
          <w:rFonts w:ascii="Arial Narrow" w:hAnsi="Arial Narrow" w:cs="Arial"/>
          <w:sz w:val="24"/>
        </w:rPr>
        <w:t>…………………………………………………</w:t>
      </w:r>
      <w:r w:rsidR="00D65B95" w:rsidRPr="002260F8">
        <w:rPr>
          <w:rFonts w:ascii="Arial Narrow" w:hAnsi="Arial Narrow" w:cs="Arial"/>
          <w:sz w:val="24"/>
        </w:rPr>
        <w:t>………</w:t>
      </w:r>
      <w:r w:rsidR="00E144D6" w:rsidRPr="002260F8">
        <w:rPr>
          <w:rFonts w:ascii="Arial Narrow" w:hAnsi="Arial Narrow" w:cs="Arial"/>
          <w:sz w:val="24"/>
        </w:rPr>
        <w:t>…</w:t>
      </w:r>
    </w:p>
    <w:p w14:paraId="3886025B" w14:textId="60E78C93" w:rsidR="005857B0" w:rsidRPr="002260F8" w:rsidRDefault="005857B0" w:rsidP="001D1547">
      <w:pPr>
        <w:tabs>
          <w:tab w:val="left" w:pos="720"/>
          <w:tab w:val="left" w:pos="4500"/>
        </w:tabs>
        <w:spacing w:before="120" w:after="120"/>
        <w:ind w:left="720" w:hanging="720"/>
        <w:jc w:val="both"/>
        <w:rPr>
          <w:rFonts w:ascii="Arial Narrow" w:hAnsi="Arial Narrow" w:cs="Arial"/>
          <w:sz w:val="24"/>
        </w:rPr>
      </w:pPr>
    </w:p>
    <w:p w14:paraId="175A6644" w14:textId="68F5A196" w:rsidR="00EB1E98" w:rsidRPr="002260F8" w:rsidRDefault="00EB1E98" w:rsidP="001D1547">
      <w:pPr>
        <w:tabs>
          <w:tab w:val="left" w:pos="0"/>
          <w:tab w:val="left" w:pos="3420"/>
          <w:tab w:val="left" w:pos="4500"/>
          <w:tab w:val="left" w:pos="6840"/>
        </w:tabs>
        <w:spacing w:before="120" w:after="120"/>
        <w:jc w:val="both"/>
        <w:rPr>
          <w:rFonts w:ascii="Arial Narrow" w:hAnsi="Arial Narrow" w:cs="Arial"/>
          <w:i/>
          <w:iCs/>
          <w:sz w:val="24"/>
        </w:rPr>
      </w:pPr>
      <w:r w:rsidRPr="002260F8">
        <w:rPr>
          <w:rFonts w:ascii="Arial Narrow" w:hAnsi="Arial Narrow" w:cs="Arial"/>
          <w:i/>
          <w:iCs/>
          <w:sz w:val="24"/>
        </w:rPr>
        <w:t>La conclusion du contrat d’hébergement par le</w:t>
      </w:r>
      <w:r w:rsidR="00D84799" w:rsidRPr="002260F8">
        <w:rPr>
          <w:rFonts w:ascii="Arial Narrow" w:hAnsi="Arial Narrow" w:cs="Arial"/>
          <w:i/>
          <w:iCs/>
          <w:sz w:val="24"/>
        </w:rPr>
        <w:t>·la</w:t>
      </w:r>
      <w:r w:rsidRPr="002260F8">
        <w:rPr>
          <w:rFonts w:ascii="Arial Narrow" w:hAnsi="Arial Narrow" w:cs="Arial"/>
          <w:i/>
          <w:iCs/>
          <w:sz w:val="24"/>
        </w:rPr>
        <w:t xml:space="preserve"> représentant</w:t>
      </w:r>
      <w:r w:rsidR="00D84799" w:rsidRPr="002260F8">
        <w:rPr>
          <w:rFonts w:ascii="Arial Narrow" w:hAnsi="Arial Narrow" w:cs="Arial"/>
          <w:i/>
          <w:iCs/>
          <w:sz w:val="24"/>
        </w:rPr>
        <w:t>·e</w:t>
      </w:r>
      <w:r w:rsidRPr="002260F8">
        <w:rPr>
          <w:rFonts w:ascii="Arial Narrow" w:hAnsi="Arial Narrow" w:cs="Arial"/>
          <w:i/>
          <w:iCs/>
          <w:sz w:val="24"/>
        </w:rPr>
        <w:t xml:space="preserve"> engage le</w:t>
      </w:r>
      <w:r w:rsidR="00D84799" w:rsidRPr="002260F8">
        <w:rPr>
          <w:rFonts w:ascii="Arial Narrow" w:hAnsi="Arial Narrow" w:cs="Arial"/>
          <w:i/>
          <w:iCs/>
          <w:sz w:val="24"/>
        </w:rPr>
        <w:t>·la</w:t>
      </w:r>
      <w:r w:rsidRPr="002260F8">
        <w:rPr>
          <w:rFonts w:ascii="Arial Narrow" w:hAnsi="Arial Narrow" w:cs="Arial"/>
          <w:i/>
          <w:iCs/>
          <w:sz w:val="24"/>
        </w:rPr>
        <w:t xml:space="preserve"> résident</w:t>
      </w:r>
      <w:r w:rsidR="00D84799" w:rsidRPr="002260F8">
        <w:rPr>
          <w:rFonts w:ascii="Arial Narrow" w:hAnsi="Arial Narrow" w:cs="Arial"/>
          <w:i/>
          <w:iCs/>
          <w:sz w:val="24"/>
        </w:rPr>
        <w:t>·e</w:t>
      </w:r>
      <w:r w:rsidRPr="002260F8">
        <w:rPr>
          <w:rFonts w:ascii="Arial Narrow" w:hAnsi="Arial Narrow" w:cs="Arial"/>
          <w:i/>
          <w:iCs/>
          <w:sz w:val="24"/>
        </w:rPr>
        <w:t xml:space="preserve"> envers l’établissement. La notion de « résident</w:t>
      </w:r>
      <w:r w:rsidR="00D84799" w:rsidRPr="002260F8">
        <w:rPr>
          <w:rFonts w:ascii="Arial Narrow" w:hAnsi="Arial Narrow" w:cs="Arial"/>
          <w:i/>
          <w:iCs/>
          <w:sz w:val="24"/>
        </w:rPr>
        <w:t>·e</w:t>
      </w:r>
      <w:r w:rsidRPr="002260F8">
        <w:rPr>
          <w:rFonts w:ascii="Arial Narrow" w:hAnsi="Arial Narrow" w:cs="Arial"/>
          <w:i/>
          <w:iCs/>
          <w:sz w:val="24"/>
        </w:rPr>
        <w:t> » dans les différents articles du contrat d’hébergement couvre la notion de « représentant</w:t>
      </w:r>
      <w:r w:rsidR="00D84799" w:rsidRPr="002260F8">
        <w:rPr>
          <w:rFonts w:ascii="Arial Narrow" w:hAnsi="Arial Narrow" w:cs="Arial"/>
          <w:i/>
          <w:iCs/>
          <w:sz w:val="24"/>
        </w:rPr>
        <w:t>·e</w:t>
      </w:r>
      <w:r w:rsidRPr="002260F8">
        <w:rPr>
          <w:rFonts w:ascii="Arial Narrow" w:hAnsi="Arial Narrow" w:cs="Arial"/>
          <w:i/>
          <w:iCs/>
          <w:sz w:val="24"/>
        </w:rPr>
        <w:t> » lorsque le</w:t>
      </w:r>
      <w:r w:rsidR="00D84799" w:rsidRPr="002260F8">
        <w:rPr>
          <w:rFonts w:ascii="Arial Narrow" w:hAnsi="Arial Narrow" w:cs="Arial"/>
          <w:i/>
          <w:iCs/>
          <w:sz w:val="24"/>
        </w:rPr>
        <w:t>·la</w:t>
      </w:r>
      <w:r w:rsidRPr="002260F8">
        <w:rPr>
          <w:rFonts w:ascii="Arial Narrow" w:hAnsi="Arial Narrow" w:cs="Arial"/>
          <w:i/>
          <w:iCs/>
          <w:sz w:val="24"/>
        </w:rPr>
        <w:t xml:space="preserve"> résident</w:t>
      </w:r>
      <w:r w:rsidR="00D84799" w:rsidRPr="002260F8">
        <w:rPr>
          <w:rFonts w:ascii="Arial Narrow" w:hAnsi="Arial Narrow" w:cs="Arial"/>
          <w:i/>
          <w:iCs/>
          <w:sz w:val="24"/>
        </w:rPr>
        <w:t>·e</w:t>
      </w:r>
      <w:r w:rsidRPr="002260F8">
        <w:rPr>
          <w:rFonts w:ascii="Arial Narrow" w:hAnsi="Arial Narrow" w:cs="Arial"/>
          <w:i/>
          <w:iCs/>
          <w:sz w:val="24"/>
        </w:rPr>
        <w:t xml:space="preserve"> ne dispose plus de sa capacité de discernement. </w:t>
      </w:r>
    </w:p>
    <w:p w14:paraId="08153C99" w14:textId="1EFCCDD4" w:rsidR="0017633A" w:rsidRPr="002260F8" w:rsidRDefault="00EB1E98" w:rsidP="00D65B95">
      <w:pPr>
        <w:spacing w:before="120" w:after="120"/>
        <w:jc w:val="right"/>
        <w:rPr>
          <w:rFonts w:ascii="Arial Narrow" w:hAnsi="Arial Narrow" w:cs="Arial"/>
          <w:b/>
          <w:bCs/>
          <w:sz w:val="24"/>
        </w:rPr>
      </w:pPr>
      <w:r w:rsidRPr="002260F8">
        <w:rPr>
          <w:rFonts w:ascii="Arial Narrow" w:hAnsi="Arial Narrow" w:cs="Arial"/>
          <w:b/>
          <w:bCs/>
          <w:sz w:val="24"/>
        </w:rPr>
        <w:t>C</w:t>
      </w:r>
      <w:r w:rsidR="005857B0" w:rsidRPr="002260F8">
        <w:rPr>
          <w:rFonts w:ascii="Arial Narrow" w:hAnsi="Arial Narrow" w:cs="Arial"/>
          <w:b/>
          <w:bCs/>
          <w:sz w:val="24"/>
        </w:rPr>
        <w:t>i-après désigné</w:t>
      </w:r>
      <w:r w:rsidR="00C46835" w:rsidRPr="002260F8">
        <w:rPr>
          <w:rFonts w:ascii="Arial Narrow" w:hAnsi="Arial Narrow" w:cs="Arial"/>
          <w:b/>
          <w:bCs/>
          <w:sz w:val="24"/>
        </w:rPr>
        <w:t>·e</w:t>
      </w:r>
      <w:r w:rsidR="00C46835" w:rsidRPr="002260F8">
        <w:rPr>
          <w:rFonts w:ascii="Arial Narrow" w:hAnsi="Arial Narrow" w:cs="Arial"/>
          <w:i/>
          <w:iCs/>
          <w:sz w:val="24"/>
        </w:rPr>
        <w:t> </w:t>
      </w:r>
      <w:r w:rsidR="00AE447A" w:rsidRPr="002260F8">
        <w:rPr>
          <w:rFonts w:ascii="Arial Narrow" w:hAnsi="Arial Narrow" w:cs="Arial"/>
          <w:b/>
          <w:bCs/>
          <w:sz w:val="24"/>
        </w:rPr>
        <w:t>comme</w:t>
      </w:r>
      <w:r w:rsidR="005857B0" w:rsidRPr="002260F8">
        <w:rPr>
          <w:rFonts w:ascii="Arial Narrow" w:hAnsi="Arial Narrow" w:cs="Arial"/>
          <w:b/>
          <w:bCs/>
          <w:sz w:val="24"/>
        </w:rPr>
        <w:t xml:space="preserve"> le</w:t>
      </w:r>
      <w:r w:rsidR="00D84799" w:rsidRPr="002260F8">
        <w:rPr>
          <w:rFonts w:ascii="Arial Narrow" w:hAnsi="Arial Narrow" w:cs="Arial"/>
          <w:b/>
          <w:bCs/>
          <w:sz w:val="24"/>
        </w:rPr>
        <w:t>·</w:t>
      </w:r>
      <w:r w:rsidR="001A703B" w:rsidRPr="002260F8">
        <w:rPr>
          <w:rFonts w:ascii="Arial Narrow" w:hAnsi="Arial Narrow" w:cs="Arial"/>
          <w:b/>
          <w:bCs/>
          <w:sz w:val="24"/>
        </w:rPr>
        <w:t>l</w:t>
      </w:r>
      <w:r w:rsidR="00D84799" w:rsidRPr="002260F8">
        <w:rPr>
          <w:rFonts w:ascii="Arial Narrow" w:hAnsi="Arial Narrow" w:cs="Arial"/>
          <w:b/>
          <w:bCs/>
          <w:sz w:val="24"/>
        </w:rPr>
        <w:t>a</w:t>
      </w:r>
      <w:r w:rsidR="005857B0" w:rsidRPr="002260F8">
        <w:rPr>
          <w:rFonts w:ascii="Arial Narrow" w:hAnsi="Arial Narrow" w:cs="Arial"/>
          <w:b/>
          <w:bCs/>
          <w:sz w:val="24"/>
        </w:rPr>
        <w:t xml:space="preserve"> </w:t>
      </w:r>
      <w:r w:rsidR="00AE447A" w:rsidRPr="002260F8">
        <w:rPr>
          <w:rFonts w:ascii="Arial Narrow" w:hAnsi="Arial Narrow" w:cs="Arial"/>
          <w:b/>
          <w:bCs/>
          <w:sz w:val="24"/>
        </w:rPr>
        <w:t>représentant</w:t>
      </w:r>
      <w:r w:rsidR="00D84799" w:rsidRPr="002260F8">
        <w:rPr>
          <w:rFonts w:ascii="Arial Narrow" w:hAnsi="Arial Narrow" w:cs="Arial"/>
          <w:b/>
          <w:bCs/>
          <w:sz w:val="24"/>
        </w:rPr>
        <w:t>·e</w:t>
      </w:r>
      <w:r w:rsidR="0017633A" w:rsidRPr="002260F8">
        <w:rPr>
          <w:rFonts w:ascii="Arial Narrow" w:hAnsi="Arial Narrow" w:cs="Arial"/>
          <w:b/>
          <w:bCs/>
          <w:sz w:val="24"/>
        </w:rPr>
        <w:t>.</w:t>
      </w:r>
    </w:p>
    <w:p w14:paraId="4059D3B3" w14:textId="77777777" w:rsidR="00D65B95" w:rsidRPr="002260F8" w:rsidRDefault="00D65B95" w:rsidP="00D65B95">
      <w:pPr>
        <w:tabs>
          <w:tab w:val="left" w:pos="720"/>
          <w:tab w:val="left" w:pos="4500"/>
        </w:tabs>
        <w:spacing w:before="120" w:after="120"/>
        <w:ind w:left="720" w:hanging="720"/>
        <w:jc w:val="both"/>
        <w:rPr>
          <w:rFonts w:ascii="Arial Narrow" w:hAnsi="Arial Narrow" w:cs="Arial"/>
          <w:sz w:val="24"/>
          <w:u w:val="single"/>
        </w:rPr>
      </w:pPr>
    </w:p>
    <w:p w14:paraId="0885E527" w14:textId="3873EB31" w:rsidR="008C5957" w:rsidRPr="002260F8" w:rsidRDefault="0017633A" w:rsidP="00D65B95">
      <w:pPr>
        <w:tabs>
          <w:tab w:val="left" w:pos="720"/>
          <w:tab w:val="left" w:pos="4500"/>
        </w:tabs>
        <w:spacing w:before="120" w:after="240"/>
        <w:jc w:val="both"/>
        <w:rPr>
          <w:rFonts w:ascii="Arial Narrow" w:hAnsi="Arial Narrow" w:cs="Arial"/>
          <w:sz w:val="24"/>
        </w:rPr>
      </w:pPr>
      <w:r w:rsidRPr="002260F8">
        <w:rPr>
          <w:rFonts w:ascii="Arial Narrow" w:hAnsi="Arial Narrow" w:cs="Arial"/>
          <w:sz w:val="24"/>
        </w:rPr>
        <w:t>Il</w:t>
      </w:r>
      <w:r w:rsidR="00D70B66" w:rsidRPr="002260F8">
        <w:rPr>
          <w:rFonts w:ascii="Arial Narrow" w:hAnsi="Arial Narrow" w:cs="Arial"/>
          <w:sz w:val="24"/>
        </w:rPr>
        <w:t>·elle</w:t>
      </w:r>
      <w:r w:rsidRPr="002260F8">
        <w:rPr>
          <w:rFonts w:ascii="Arial Narrow" w:hAnsi="Arial Narrow" w:cs="Arial"/>
          <w:sz w:val="24"/>
        </w:rPr>
        <w:t xml:space="preserve"> agit</w:t>
      </w:r>
      <w:r w:rsidR="005857B0" w:rsidRPr="002260F8">
        <w:rPr>
          <w:rFonts w:ascii="Arial Narrow" w:hAnsi="Arial Narrow" w:cs="Arial"/>
          <w:sz w:val="24"/>
        </w:rPr>
        <w:t xml:space="preserve"> en qualité de</w:t>
      </w:r>
      <w:r w:rsidR="000E28F4" w:rsidRPr="002260F8">
        <w:rPr>
          <w:rFonts w:ascii="Arial Narrow" w:hAnsi="Arial Narrow" w:cs="Arial"/>
          <w:sz w:val="24"/>
        </w:rPr>
        <w:t xml:space="preserve"> (cocher ce qui convient)</w:t>
      </w:r>
      <w:r w:rsidR="005857B0" w:rsidRPr="002260F8">
        <w:rPr>
          <w:rFonts w:ascii="Arial Narrow" w:hAnsi="Arial Narrow" w:cs="Arial"/>
          <w:sz w:val="24"/>
        </w:rPr>
        <w:t> :</w:t>
      </w:r>
    </w:p>
    <w:p w14:paraId="1A3C9A84" w14:textId="56BC0BEA" w:rsidR="00884F21" w:rsidRPr="002260F8" w:rsidRDefault="00582029" w:rsidP="00D65B95">
      <w:pPr>
        <w:pBdr>
          <w:top w:val="single" w:sz="4" w:space="1" w:color="auto"/>
          <w:left w:val="single" w:sz="4" w:space="4" w:color="auto"/>
          <w:bottom w:val="single" w:sz="4" w:space="1" w:color="auto"/>
          <w:right w:val="single" w:sz="4" w:space="4" w:color="auto"/>
        </w:pBdr>
        <w:spacing w:before="120" w:after="120"/>
        <w:jc w:val="both"/>
        <w:rPr>
          <w:rFonts w:ascii="Arial Narrow" w:hAnsi="Arial Narrow" w:cs="Arial"/>
          <w:sz w:val="24"/>
        </w:rPr>
      </w:pPr>
      <w:sdt>
        <w:sdtPr>
          <w:rPr>
            <w:rFonts w:ascii="Arial Narrow" w:hAnsi="Arial Narrow" w:cs="Arial"/>
            <w:sz w:val="24"/>
          </w:rPr>
          <w:id w:val="-1606799642"/>
          <w14:checkbox>
            <w14:checked w14:val="0"/>
            <w14:checkedState w14:val="2612" w14:font="MS Gothic"/>
            <w14:uncheckedState w14:val="2610" w14:font="MS Gothic"/>
          </w14:checkbox>
        </w:sdtPr>
        <w:sdtEndPr/>
        <w:sdtContent>
          <w:r w:rsidR="00D84799" w:rsidRPr="002260F8">
            <w:rPr>
              <w:rFonts w:ascii="Segoe UI Symbol" w:eastAsia="MS Gothic" w:hAnsi="Segoe UI Symbol" w:cs="Segoe UI Symbol"/>
              <w:sz w:val="24"/>
            </w:rPr>
            <w:t>☐</w:t>
          </w:r>
        </w:sdtContent>
      </w:sdt>
      <w:r w:rsidR="00627381" w:rsidRPr="002260F8">
        <w:rPr>
          <w:rFonts w:ascii="Arial Narrow" w:hAnsi="Arial Narrow" w:cs="Arial"/>
          <w:sz w:val="24"/>
        </w:rPr>
        <w:t xml:space="preserve"> </w:t>
      </w:r>
      <w:proofErr w:type="spellStart"/>
      <w:r w:rsidR="00884F21" w:rsidRPr="002260F8">
        <w:rPr>
          <w:rFonts w:ascii="Arial Narrow" w:hAnsi="Arial Narrow" w:cs="Arial"/>
          <w:b/>
          <w:sz w:val="24"/>
        </w:rPr>
        <w:t>Représentant</w:t>
      </w:r>
      <w:r w:rsidR="00D84799" w:rsidRPr="002260F8">
        <w:rPr>
          <w:rFonts w:ascii="Arial Narrow" w:hAnsi="Arial Narrow" w:cs="Arial"/>
          <w:b/>
          <w:sz w:val="24"/>
        </w:rPr>
        <w:t>·e</w:t>
      </w:r>
      <w:proofErr w:type="spellEnd"/>
      <w:r w:rsidR="00884F21" w:rsidRPr="002260F8">
        <w:rPr>
          <w:rFonts w:ascii="Arial Narrow" w:hAnsi="Arial Narrow" w:cs="Arial"/>
          <w:b/>
          <w:sz w:val="24"/>
        </w:rPr>
        <w:t xml:space="preserve"> </w:t>
      </w:r>
      <w:proofErr w:type="spellStart"/>
      <w:r w:rsidR="00AE447A" w:rsidRPr="002260F8">
        <w:rPr>
          <w:rFonts w:ascii="Arial Narrow" w:hAnsi="Arial Narrow" w:cs="Arial"/>
          <w:b/>
          <w:sz w:val="24"/>
        </w:rPr>
        <w:t>légal</w:t>
      </w:r>
      <w:r w:rsidR="00D84799" w:rsidRPr="002260F8">
        <w:rPr>
          <w:rFonts w:ascii="Arial Narrow" w:hAnsi="Arial Narrow" w:cs="Arial"/>
          <w:b/>
          <w:sz w:val="24"/>
        </w:rPr>
        <w:t>·e</w:t>
      </w:r>
      <w:proofErr w:type="spellEnd"/>
      <w:r w:rsidR="00AE447A" w:rsidRPr="002260F8">
        <w:rPr>
          <w:rFonts w:ascii="Arial Narrow" w:hAnsi="Arial Narrow" w:cs="Arial"/>
          <w:sz w:val="24"/>
        </w:rPr>
        <w:t xml:space="preserve"> </w:t>
      </w:r>
      <w:r w:rsidR="000E28F4" w:rsidRPr="002260F8">
        <w:rPr>
          <w:rFonts w:ascii="Arial Narrow" w:hAnsi="Arial Narrow" w:cs="Arial"/>
          <w:sz w:val="24"/>
        </w:rPr>
        <w:t>(préciser) :</w:t>
      </w:r>
    </w:p>
    <w:p w14:paraId="22008CD3" w14:textId="3F25F110" w:rsidR="00903712" w:rsidRPr="002260F8" w:rsidRDefault="00903712" w:rsidP="001D1547">
      <w:pPr>
        <w:pBdr>
          <w:top w:val="single" w:sz="4" w:space="1" w:color="auto"/>
          <w:left w:val="single" w:sz="4" w:space="4" w:color="auto"/>
          <w:bottom w:val="single" w:sz="4" w:space="1" w:color="auto"/>
          <w:right w:val="single" w:sz="4" w:space="4" w:color="auto"/>
        </w:pBdr>
        <w:tabs>
          <w:tab w:val="left" w:pos="3420"/>
          <w:tab w:val="left" w:pos="4500"/>
          <w:tab w:val="left" w:pos="6840"/>
        </w:tabs>
        <w:spacing w:before="120" w:after="120"/>
        <w:jc w:val="both"/>
        <w:rPr>
          <w:rFonts w:ascii="Arial Narrow" w:hAnsi="Arial Narrow" w:cs="Arial"/>
          <w:sz w:val="24"/>
        </w:rPr>
      </w:pPr>
      <w:r w:rsidRPr="002260F8">
        <w:rPr>
          <w:rFonts w:ascii="Arial Narrow" w:hAnsi="Arial Narrow" w:cs="Arial"/>
          <w:sz w:val="24"/>
        </w:rPr>
        <w:t>Curatelle d’accompagnement</w:t>
      </w:r>
      <w:r w:rsidR="00D70B66" w:rsidRPr="002260F8">
        <w:rPr>
          <w:rFonts w:ascii="Arial Narrow" w:hAnsi="Arial Narrow" w:cs="Arial"/>
          <w:sz w:val="24"/>
        </w:rPr>
        <w:tab/>
      </w:r>
      <w:r w:rsidRPr="002260F8">
        <w:rPr>
          <w:rFonts w:ascii="Arial Narrow" w:hAnsi="Arial Narrow" w:cs="Arial"/>
          <w:sz w:val="24"/>
        </w:rPr>
        <w:sym w:font="Symbol" w:char="F07F"/>
      </w:r>
    </w:p>
    <w:p w14:paraId="0A275073" w14:textId="0EE9E07D" w:rsidR="00903712" w:rsidRPr="002260F8" w:rsidRDefault="00903712" w:rsidP="001D1547">
      <w:pPr>
        <w:pBdr>
          <w:top w:val="single" w:sz="4" w:space="1" w:color="auto"/>
          <w:left w:val="single" w:sz="4" w:space="4" w:color="auto"/>
          <w:bottom w:val="single" w:sz="4" w:space="1" w:color="auto"/>
          <w:right w:val="single" w:sz="4" w:space="4" w:color="auto"/>
        </w:pBdr>
        <w:tabs>
          <w:tab w:val="left" w:pos="3420"/>
          <w:tab w:val="left" w:pos="4500"/>
          <w:tab w:val="left" w:pos="6840"/>
        </w:tabs>
        <w:spacing w:before="120" w:after="120"/>
        <w:jc w:val="both"/>
        <w:rPr>
          <w:rFonts w:ascii="Arial Narrow" w:hAnsi="Arial Narrow" w:cs="Arial"/>
          <w:sz w:val="24"/>
        </w:rPr>
      </w:pPr>
      <w:r w:rsidRPr="002260F8">
        <w:rPr>
          <w:rFonts w:ascii="Arial Narrow" w:hAnsi="Arial Narrow" w:cs="Arial"/>
          <w:sz w:val="24"/>
        </w:rPr>
        <w:t>Curatelle de représentation</w:t>
      </w:r>
      <w:r w:rsidR="00D70B66" w:rsidRPr="002260F8">
        <w:rPr>
          <w:rFonts w:ascii="Arial Narrow" w:hAnsi="Arial Narrow" w:cs="Arial"/>
          <w:sz w:val="24"/>
        </w:rPr>
        <w:tab/>
      </w:r>
      <w:r w:rsidRPr="002260F8">
        <w:rPr>
          <w:rFonts w:ascii="Arial Narrow" w:hAnsi="Arial Narrow" w:cs="Arial"/>
          <w:sz w:val="24"/>
        </w:rPr>
        <w:sym w:font="Symbol" w:char="F07F"/>
      </w:r>
    </w:p>
    <w:p w14:paraId="2145FE6E" w14:textId="01AED0E3" w:rsidR="00903712" w:rsidRPr="002260F8" w:rsidRDefault="00903712" w:rsidP="001D1547">
      <w:pPr>
        <w:pBdr>
          <w:top w:val="single" w:sz="4" w:space="1" w:color="auto"/>
          <w:left w:val="single" w:sz="4" w:space="4" w:color="auto"/>
          <w:bottom w:val="single" w:sz="4" w:space="1" w:color="auto"/>
          <w:right w:val="single" w:sz="4" w:space="4" w:color="auto"/>
        </w:pBdr>
        <w:tabs>
          <w:tab w:val="left" w:pos="3420"/>
          <w:tab w:val="left" w:pos="4500"/>
          <w:tab w:val="left" w:pos="6840"/>
        </w:tabs>
        <w:spacing w:before="120" w:after="120"/>
        <w:jc w:val="both"/>
        <w:rPr>
          <w:rFonts w:ascii="Arial Narrow" w:hAnsi="Arial Narrow" w:cs="Arial"/>
          <w:sz w:val="24"/>
        </w:rPr>
      </w:pPr>
      <w:r w:rsidRPr="002260F8">
        <w:rPr>
          <w:rFonts w:ascii="Arial Narrow" w:hAnsi="Arial Narrow" w:cs="Arial"/>
          <w:sz w:val="24"/>
        </w:rPr>
        <w:t>Curatelle de coopération</w:t>
      </w:r>
      <w:r w:rsidR="00D70B66" w:rsidRPr="002260F8">
        <w:rPr>
          <w:rFonts w:ascii="Arial Narrow" w:hAnsi="Arial Narrow" w:cs="Arial"/>
          <w:sz w:val="24"/>
        </w:rPr>
        <w:tab/>
      </w:r>
      <w:r w:rsidRPr="002260F8">
        <w:rPr>
          <w:rFonts w:ascii="Arial Narrow" w:hAnsi="Arial Narrow" w:cs="Arial"/>
          <w:sz w:val="24"/>
        </w:rPr>
        <w:sym w:font="Symbol" w:char="F07F"/>
      </w:r>
    </w:p>
    <w:p w14:paraId="1CB5671D" w14:textId="6F786AE3" w:rsidR="00903712" w:rsidRPr="002260F8" w:rsidRDefault="00903712" w:rsidP="001D1547">
      <w:pPr>
        <w:pBdr>
          <w:top w:val="single" w:sz="4" w:space="1" w:color="auto"/>
          <w:left w:val="single" w:sz="4" w:space="4" w:color="auto"/>
          <w:bottom w:val="single" w:sz="4" w:space="1" w:color="auto"/>
          <w:right w:val="single" w:sz="4" w:space="4" w:color="auto"/>
        </w:pBdr>
        <w:tabs>
          <w:tab w:val="left" w:pos="3420"/>
          <w:tab w:val="left" w:pos="4500"/>
          <w:tab w:val="left" w:pos="6840"/>
        </w:tabs>
        <w:spacing w:before="120" w:after="120"/>
        <w:jc w:val="both"/>
        <w:rPr>
          <w:rFonts w:ascii="Arial Narrow" w:hAnsi="Arial Narrow" w:cs="Arial"/>
          <w:sz w:val="24"/>
        </w:rPr>
      </w:pPr>
      <w:r w:rsidRPr="002260F8">
        <w:rPr>
          <w:rFonts w:ascii="Arial Narrow" w:hAnsi="Arial Narrow" w:cs="Arial"/>
          <w:sz w:val="24"/>
        </w:rPr>
        <w:t>Curatelle de portée générale</w:t>
      </w:r>
      <w:r w:rsidR="00D70B66" w:rsidRPr="002260F8">
        <w:rPr>
          <w:rFonts w:ascii="Arial Narrow" w:hAnsi="Arial Narrow" w:cs="Arial"/>
          <w:sz w:val="24"/>
        </w:rPr>
        <w:tab/>
      </w:r>
      <w:r w:rsidRPr="002260F8">
        <w:rPr>
          <w:rFonts w:ascii="Arial Narrow" w:hAnsi="Arial Narrow" w:cs="Arial"/>
          <w:sz w:val="24"/>
        </w:rPr>
        <w:sym w:font="Symbol" w:char="F07F"/>
      </w:r>
    </w:p>
    <w:p w14:paraId="76418DA3" w14:textId="12BCDAB9" w:rsidR="00903712" w:rsidRPr="002260F8" w:rsidRDefault="00903712" w:rsidP="001D1547">
      <w:pPr>
        <w:pBdr>
          <w:top w:val="single" w:sz="4" w:space="1" w:color="auto"/>
          <w:left w:val="single" w:sz="4" w:space="4" w:color="auto"/>
          <w:bottom w:val="single" w:sz="4" w:space="1" w:color="auto"/>
          <w:right w:val="single" w:sz="4" w:space="4" w:color="auto"/>
        </w:pBdr>
        <w:tabs>
          <w:tab w:val="left" w:pos="3420"/>
          <w:tab w:val="left" w:pos="4500"/>
          <w:tab w:val="left" w:pos="6840"/>
        </w:tabs>
        <w:spacing w:before="120" w:after="120"/>
        <w:jc w:val="both"/>
        <w:rPr>
          <w:rFonts w:ascii="Arial Narrow" w:hAnsi="Arial Narrow" w:cs="Arial"/>
          <w:sz w:val="24"/>
        </w:rPr>
      </w:pPr>
      <w:r w:rsidRPr="002260F8">
        <w:rPr>
          <w:rFonts w:ascii="Arial Narrow" w:hAnsi="Arial Narrow" w:cs="Arial"/>
          <w:sz w:val="24"/>
        </w:rPr>
        <w:t>L’avis de nomination de la Justice de Paix doit être remis à l’établissement.</w:t>
      </w:r>
    </w:p>
    <w:p w14:paraId="4BE398B4" w14:textId="7AEBDB2B" w:rsidR="00404FA5" w:rsidRPr="002260F8" w:rsidRDefault="00903712" w:rsidP="001D1547">
      <w:pPr>
        <w:pBdr>
          <w:top w:val="single" w:sz="4" w:space="1" w:color="auto"/>
          <w:left w:val="single" w:sz="4" w:space="4" w:color="auto"/>
          <w:bottom w:val="single" w:sz="4" w:space="1" w:color="auto"/>
          <w:right w:val="single" w:sz="4" w:space="4" w:color="auto"/>
        </w:pBdr>
        <w:tabs>
          <w:tab w:val="left" w:pos="3420"/>
          <w:tab w:val="left" w:pos="4500"/>
          <w:tab w:val="left" w:pos="6840"/>
        </w:tabs>
        <w:spacing w:before="120" w:after="120"/>
        <w:jc w:val="both"/>
        <w:rPr>
          <w:rFonts w:ascii="Arial Narrow" w:hAnsi="Arial Narrow" w:cs="Arial"/>
          <w:sz w:val="24"/>
        </w:rPr>
      </w:pPr>
      <w:r w:rsidRPr="002260F8">
        <w:rPr>
          <w:rFonts w:ascii="Arial Narrow" w:hAnsi="Arial Narrow" w:cs="Arial"/>
          <w:sz w:val="24"/>
        </w:rPr>
        <w:t>Conformément à l’art. 416 al.1,</w:t>
      </w:r>
      <w:r w:rsidR="00F43D20" w:rsidRPr="002260F8">
        <w:rPr>
          <w:rFonts w:ascii="Arial Narrow" w:hAnsi="Arial Narrow" w:cs="Arial"/>
          <w:sz w:val="24"/>
        </w:rPr>
        <w:t xml:space="preserve"> </w:t>
      </w:r>
      <w:r w:rsidRPr="002260F8">
        <w:rPr>
          <w:rFonts w:ascii="Arial Narrow" w:hAnsi="Arial Narrow" w:cs="Arial"/>
          <w:sz w:val="24"/>
        </w:rPr>
        <w:t xml:space="preserve">ch.2 </w:t>
      </w:r>
      <w:r w:rsidR="00D84799" w:rsidRPr="002260F8">
        <w:rPr>
          <w:rFonts w:ascii="Arial Narrow" w:hAnsi="Arial Narrow" w:cs="Arial"/>
          <w:sz w:val="24"/>
        </w:rPr>
        <w:t>Code Civil (</w:t>
      </w:r>
      <w:r w:rsidRPr="002260F8">
        <w:rPr>
          <w:rFonts w:ascii="Arial Narrow" w:hAnsi="Arial Narrow" w:cs="Arial"/>
          <w:sz w:val="24"/>
        </w:rPr>
        <w:t>CC</w:t>
      </w:r>
      <w:r w:rsidR="00D84799" w:rsidRPr="002260F8">
        <w:rPr>
          <w:rFonts w:ascii="Arial Narrow" w:hAnsi="Arial Narrow" w:cs="Arial"/>
          <w:sz w:val="24"/>
        </w:rPr>
        <w:t>)</w:t>
      </w:r>
      <w:r w:rsidRPr="002260F8">
        <w:rPr>
          <w:rFonts w:ascii="Arial Narrow" w:hAnsi="Arial Narrow" w:cs="Arial"/>
          <w:sz w:val="24"/>
        </w:rPr>
        <w:t xml:space="preserve">, </w:t>
      </w:r>
      <w:proofErr w:type="spellStart"/>
      <w:r w:rsidRPr="002260F8">
        <w:rPr>
          <w:rFonts w:ascii="Arial Narrow" w:hAnsi="Arial Narrow" w:cs="Arial"/>
          <w:sz w:val="24"/>
        </w:rPr>
        <w:t>le</w:t>
      </w:r>
      <w:r w:rsidR="00D84799" w:rsidRPr="002260F8">
        <w:rPr>
          <w:rFonts w:ascii="Arial Narrow" w:hAnsi="Arial Narrow" w:cs="Arial"/>
          <w:sz w:val="24"/>
        </w:rPr>
        <w:t>·la</w:t>
      </w:r>
      <w:proofErr w:type="spellEnd"/>
      <w:r w:rsidRPr="002260F8">
        <w:rPr>
          <w:rFonts w:ascii="Arial Narrow" w:hAnsi="Arial Narrow" w:cs="Arial"/>
          <w:sz w:val="24"/>
        </w:rPr>
        <w:t xml:space="preserve"> </w:t>
      </w:r>
      <w:proofErr w:type="spellStart"/>
      <w:r w:rsidRPr="002260F8">
        <w:rPr>
          <w:rFonts w:ascii="Arial Narrow" w:hAnsi="Arial Narrow" w:cs="Arial"/>
          <w:sz w:val="24"/>
        </w:rPr>
        <w:t>représentant</w:t>
      </w:r>
      <w:r w:rsidR="00D84799" w:rsidRPr="002260F8">
        <w:rPr>
          <w:rFonts w:ascii="Arial Narrow" w:hAnsi="Arial Narrow" w:cs="Arial"/>
          <w:sz w:val="24"/>
        </w:rPr>
        <w:t>·e</w:t>
      </w:r>
      <w:proofErr w:type="spellEnd"/>
      <w:r w:rsidRPr="002260F8">
        <w:rPr>
          <w:rFonts w:ascii="Arial Narrow" w:hAnsi="Arial Narrow" w:cs="Arial"/>
          <w:sz w:val="24"/>
        </w:rPr>
        <w:t xml:space="preserve"> </w:t>
      </w:r>
      <w:proofErr w:type="spellStart"/>
      <w:r w:rsidRPr="002260F8">
        <w:rPr>
          <w:rFonts w:ascii="Arial Narrow" w:hAnsi="Arial Narrow" w:cs="Arial"/>
          <w:sz w:val="24"/>
        </w:rPr>
        <w:t>légal</w:t>
      </w:r>
      <w:r w:rsidR="00D84799" w:rsidRPr="002260F8">
        <w:rPr>
          <w:rFonts w:ascii="Arial Narrow" w:hAnsi="Arial Narrow" w:cs="Arial"/>
          <w:sz w:val="24"/>
        </w:rPr>
        <w:t>·e</w:t>
      </w:r>
      <w:proofErr w:type="spellEnd"/>
      <w:r w:rsidRPr="002260F8">
        <w:rPr>
          <w:rFonts w:ascii="Arial Narrow" w:hAnsi="Arial Narrow" w:cs="Arial"/>
          <w:sz w:val="24"/>
        </w:rPr>
        <w:t xml:space="preserve"> agissant comme curatelle de représentation ou de portée générale doit obtenir l’approbation de l’autorité de protection de l’adulte. Il</w:t>
      </w:r>
      <w:r w:rsidR="00D70B66" w:rsidRPr="002260F8">
        <w:rPr>
          <w:rFonts w:ascii="Arial Narrow" w:hAnsi="Arial Narrow" w:cs="Arial"/>
          <w:sz w:val="24"/>
        </w:rPr>
        <w:t>·elle</w:t>
      </w:r>
      <w:r w:rsidRPr="002260F8">
        <w:rPr>
          <w:rFonts w:ascii="Arial Narrow" w:hAnsi="Arial Narrow" w:cs="Arial"/>
          <w:sz w:val="24"/>
        </w:rPr>
        <w:t xml:space="preserve"> remet </w:t>
      </w:r>
      <w:r w:rsidR="0074061E" w:rsidRPr="002260F8">
        <w:rPr>
          <w:rFonts w:ascii="Arial Narrow" w:hAnsi="Arial Narrow" w:cs="Arial"/>
          <w:sz w:val="24"/>
        </w:rPr>
        <w:t>à l’établissement</w:t>
      </w:r>
      <w:r w:rsidR="00D84799" w:rsidRPr="002260F8">
        <w:rPr>
          <w:rFonts w:ascii="Arial Narrow" w:hAnsi="Arial Narrow" w:cs="Arial"/>
          <w:sz w:val="24"/>
        </w:rPr>
        <w:t>,</w:t>
      </w:r>
      <w:r w:rsidR="0074061E" w:rsidRPr="002260F8">
        <w:rPr>
          <w:rFonts w:ascii="Arial Narrow" w:hAnsi="Arial Narrow" w:cs="Arial"/>
          <w:sz w:val="24"/>
        </w:rPr>
        <w:t xml:space="preserve"> </w:t>
      </w:r>
      <w:r w:rsidRPr="002260F8">
        <w:rPr>
          <w:rFonts w:ascii="Arial Narrow" w:hAnsi="Arial Narrow" w:cs="Arial"/>
          <w:sz w:val="24"/>
        </w:rPr>
        <w:t>dans les meilleurs délais</w:t>
      </w:r>
      <w:r w:rsidR="001A703B" w:rsidRPr="002260F8">
        <w:rPr>
          <w:rFonts w:ascii="Arial Narrow" w:hAnsi="Arial Narrow" w:cs="Arial"/>
          <w:sz w:val="24"/>
        </w:rPr>
        <w:t>,</w:t>
      </w:r>
      <w:r w:rsidRPr="002260F8">
        <w:rPr>
          <w:rFonts w:ascii="Arial Narrow" w:hAnsi="Arial Narrow" w:cs="Arial"/>
          <w:sz w:val="24"/>
        </w:rPr>
        <w:t xml:space="preserve"> le consentement écrit de l’autorité de protection de l’adulte.</w:t>
      </w:r>
    </w:p>
    <w:p w14:paraId="69EE83E4" w14:textId="77777777" w:rsidR="00884F21" w:rsidRPr="002260F8" w:rsidRDefault="00884F21" w:rsidP="000E28F4">
      <w:pPr>
        <w:tabs>
          <w:tab w:val="left" w:pos="180"/>
          <w:tab w:val="left" w:pos="3420"/>
          <w:tab w:val="left" w:pos="4500"/>
          <w:tab w:val="left" w:pos="6840"/>
        </w:tabs>
        <w:jc w:val="both"/>
        <w:rPr>
          <w:rFonts w:ascii="Arial Narrow" w:hAnsi="Arial Narrow" w:cs="Arial"/>
          <w:sz w:val="24"/>
        </w:rPr>
      </w:pPr>
    </w:p>
    <w:p w14:paraId="7B100444" w14:textId="19C92B4F" w:rsidR="0051300F" w:rsidRPr="002260F8" w:rsidRDefault="00582029" w:rsidP="001D1547">
      <w:pPr>
        <w:pBdr>
          <w:top w:val="single" w:sz="4" w:space="1" w:color="auto"/>
          <w:left w:val="single" w:sz="4" w:space="4" w:color="auto"/>
          <w:bottom w:val="single" w:sz="4" w:space="1" w:color="auto"/>
          <w:right w:val="single" w:sz="4" w:space="4" w:color="auto"/>
        </w:pBdr>
        <w:tabs>
          <w:tab w:val="left" w:pos="720"/>
          <w:tab w:val="left" w:pos="3420"/>
          <w:tab w:val="left" w:pos="4500"/>
          <w:tab w:val="left" w:pos="4680"/>
          <w:tab w:val="left" w:pos="6840"/>
        </w:tabs>
        <w:spacing w:before="120" w:after="120"/>
        <w:jc w:val="both"/>
        <w:rPr>
          <w:rFonts w:ascii="Arial Narrow" w:hAnsi="Arial Narrow" w:cs="Arial"/>
          <w:sz w:val="24"/>
        </w:rPr>
      </w:pPr>
      <w:sdt>
        <w:sdtPr>
          <w:rPr>
            <w:rFonts w:ascii="Arial Narrow" w:hAnsi="Arial Narrow" w:cs="Arial"/>
            <w:sz w:val="24"/>
          </w:rPr>
          <w:id w:val="2128427666"/>
          <w14:checkbox>
            <w14:checked w14:val="0"/>
            <w14:checkedState w14:val="2612" w14:font="MS Gothic"/>
            <w14:uncheckedState w14:val="2610" w14:font="MS Gothic"/>
          </w14:checkbox>
        </w:sdtPr>
        <w:sdtEndPr/>
        <w:sdtContent>
          <w:r w:rsidR="00D84799" w:rsidRPr="002260F8">
            <w:rPr>
              <w:rFonts w:ascii="Segoe UI Symbol" w:eastAsia="MS Gothic" w:hAnsi="Segoe UI Symbol" w:cs="Segoe UI Symbol"/>
              <w:sz w:val="24"/>
            </w:rPr>
            <w:t>☐</w:t>
          </w:r>
        </w:sdtContent>
      </w:sdt>
      <w:r w:rsidR="00884F21" w:rsidRPr="002260F8">
        <w:rPr>
          <w:rFonts w:ascii="Arial Narrow" w:hAnsi="Arial Narrow" w:cs="Arial"/>
          <w:sz w:val="24"/>
        </w:rPr>
        <w:t xml:space="preserve"> </w:t>
      </w:r>
      <w:r w:rsidR="00884F21" w:rsidRPr="002260F8">
        <w:rPr>
          <w:rFonts w:ascii="Arial Narrow" w:hAnsi="Arial Narrow" w:cs="Arial"/>
          <w:b/>
          <w:sz w:val="24"/>
        </w:rPr>
        <w:t xml:space="preserve">Mandataire </w:t>
      </w:r>
      <w:r w:rsidR="009241F5" w:rsidRPr="002260F8">
        <w:rPr>
          <w:rFonts w:ascii="Arial Narrow" w:hAnsi="Arial Narrow" w:cs="Arial"/>
          <w:b/>
          <w:sz w:val="24"/>
        </w:rPr>
        <w:t>du</w:t>
      </w:r>
      <w:r w:rsidR="00D84799" w:rsidRPr="002260F8">
        <w:rPr>
          <w:rFonts w:ascii="Arial Narrow" w:hAnsi="Arial Narrow" w:cs="Arial"/>
          <w:b/>
          <w:sz w:val="24"/>
        </w:rPr>
        <w:t>·de la</w:t>
      </w:r>
      <w:r w:rsidR="009241F5" w:rsidRPr="002260F8">
        <w:rPr>
          <w:rFonts w:ascii="Arial Narrow" w:hAnsi="Arial Narrow" w:cs="Arial"/>
          <w:b/>
          <w:sz w:val="24"/>
        </w:rPr>
        <w:t xml:space="preserve"> résident</w:t>
      </w:r>
      <w:r w:rsidR="00D84799" w:rsidRPr="002260F8">
        <w:rPr>
          <w:rFonts w:ascii="Arial Narrow" w:hAnsi="Arial Narrow" w:cs="Arial"/>
          <w:b/>
          <w:sz w:val="24"/>
        </w:rPr>
        <w:t>·e</w:t>
      </w:r>
      <w:r w:rsidR="009241F5" w:rsidRPr="002260F8">
        <w:rPr>
          <w:rFonts w:ascii="Arial Narrow" w:hAnsi="Arial Narrow" w:cs="Arial"/>
          <w:sz w:val="24"/>
        </w:rPr>
        <w:t>, au bénéfice d’une procuration</w:t>
      </w:r>
      <w:r w:rsidR="00AE447A" w:rsidRPr="002260F8">
        <w:rPr>
          <w:rFonts w:ascii="Arial Narrow" w:hAnsi="Arial Narrow" w:cs="Arial"/>
          <w:sz w:val="24"/>
        </w:rPr>
        <w:t xml:space="preserve"> valable</w:t>
      </w:r>
      <w:r w:rsidR="001A703B" w:rsidRPr="002260F8">
        <w:rPr>
          <w:rFonts w:ascii="Arial Narrow" w:hAnsi="Arial Narrow" w:cs="Arial"/>
          <w:sz w:val="24"/>
        </w:rPr>
        <w:t> </w:t>
      </w:r>
      <w:r w:rsidR="009241F5" w:rsidRPr="002260F8">
        <w:rPr>
          <w:rFonts w:ascii="Arial Narrow" w:hAnsi="Arial Narrow" w:cs="Arial"/>
          <w:sz w:val="24"/>
        </w:rPr>
        <w:t>:</w:t>
      </w:r>
      <w:r w:rsidR="0051300F" w:rsidRPr="002260F8">
        <w:rPr>
          <w:rFonts w:ascii="Arial Narrow" w:hAnsi="Arial Narrow" w:cs="Arial"/>
          <w:sz w:val="24"/>
        </w:rPr>
        <w:t xml:space="preserve"> </w:t>
      </w:r>
    </w:p>
    <w:p w14:paraId="30809A1E" w14:textId="6D0710B6" w:rsidR="0051300F" w:rsidRPr="002260F8" w:rsidRDefault="0051300F" w:rsidP="001D1547">
      <w:pPr>
        <w:pBdr>
          <w:top w:val="single" w:sz="4" w:space="1" w:color="auto"/>
          <w:left w:val="single" w:sz="4" w:space="4" w:color="auto"/>
          <w:bottom w:val="single" w:sz="4" w:space="1" w:color="auto"/>
          <w:right w:val="single" w:sz="4" w:space="4" w:color="auto"/>
        </w:pBdr>
        <w:tabs>
          <w:tab w:val="left" w:pos="720"/>
          <w:tab w:val="left" w:pos="3420"/>
          <w:tab w:val="left" w:pos="4500"/>
          <w:tab w:val="left" w:pos="4680"/>
          <w:tab w:val="left" w:pos="6840"/>
        </w:tabs>
        <w:spacing w:before="120" w:after="120"/>
        <w:jc w:val="both"/>
        <w:rPr>
          <w:rFonts w:ascii="Arial Narrow" w:hAnsi="Arial Narrow" w:cs="Arial"/>
          <w:sz w:val="24"/>
        </w:rPr>
      </w:pPr>
      <w:r w:rsidRPr="002260F8">
        <w:rPr>
          <w:rFonts w:ascii="Arial Narrow" w:hAnsi="Arial Narrow" w:cs="Arial"/>
          <w:sz w:val="24"/>
        </w:rPr>
        <w:t>Lien familial…………………………………</w:t>
      </w:r>
      <w:r w:rsidR="001A703B" w:rsidRPr="002260F8">
        <w:rPr>
          <w:rFonts w:ascii="Arial Narrow" w:hAnsi="Arial Narrow" w:cs="Arial"/>
          <w:sz w:val="24"/>
        </w:rPr>
        <w:t>…</w:t>
      </w:r>
      <w:r w:rsidRPr="002260F8">
        <w:rPr>
          <w:rFonts w:ascii="Arial Narrow" w:hAnsi="Arial Narrow" w:cs="Arial"/>
          <w:sz w:val="24"/>
        </w:rPr>
        <w:t>..</w:t>
      </w:r>
      <w:r w:rsidR="000E28F4" w:rsidRPr="002260F8">
        <w:rPr>
          <w:rFonts w:ascii="Arial Narrow" w:hAnsi="Arial Narrow" w:cs="Arial"/>
          <w:sz w:val="24"/>
        </w:rPr>
        <w:t>.</w:t>
      </w:r>
      <w:r w:rsidRPr="002260F8">
        <w:rPr>
          <w:rFonts w:ascii="Arial Narrow" w:hAnsi="Arial Narrow" w:cs="Arial"/>
          <w:sz w:val="24"/>
        </w:rPr>
        <w:t>...</w:t>
      </w:r>
    </w:p>
    <w:p w14:paraId="50A53CA6" w14:textId="77777777" w:rsidR="0051300F" w:rsidRPr="002260F8" w:rsidRDefault="0051300F" w:rsidP="001D1547">
      <w:pPr>
        <w:pBdr>
          <w:top w:val="single" w:sz="4" w:space="1" w:color="auto"/>
          <w:left w:val="single" w:sz="4" w:space="4" w:color="auto"/>
          <w:bottom w:val="single" w:sz="4" w:space="1" w:color="auto"/>
          <w:right w:val="single" w:sz="4" w:space="4" w:color="auto"/>
        </w:pBdr>
        <w:tabs>
          <w:tab w:val="left" w:pos="720"/>
          <w:tab w:val="left" w:pos="3420"/>
          <w:tab w:val="left" w:pos="4500"/>
          <w:tab w:val="left" w:pos="4680"/>
          <w:tab w:val="left" w:pos="6840"/>
        </w:tabs>
        <w:spacing w:before="120" w:after="120"/>
        <w:jc w:val="both"/>
        <w:rPr>
          <w:rFonts w:ascii="Arial Narrow" w:hAnsi="Arial Narrow" w:cs="Arial"/>
          <w:sz w:val="24"/>
        </w:rPr>
      </w:pPr>
      <w:r w:rsidRPr="002260F8">
        <w:rPr>
          <w:rFonts w:ascii="Arial Narrow" w:hAnsi="Arial Narrow" w:cs="Arial"/>
          <w:sz w:val="24"/>
        </w:rPr>
        <w:t>Autre lien………………………………………….</w:t>
      </w:r>
    </w:p>
    <w:p w14:paraId="6E149EA5" w14:textId="36BD82DE" w:rsidR="0051300F" w:rsidRPr="002260F8" w:rsidRDefault="0051300F" w:rsidP="001D1547">
      <w:pPr>
        <w:pBdr>
          <w:top w:val="single" w:sz="4" w:space="1" w:color="auto"/>
          <w:left w:val="single" w:sz="4" w:space="4" w:color="auto"/>
          <w:bottom w:val="single" w:sz="4" w:space="1" w:color="auto"/>
          <w:right w:val="single" w:sz="4" w:space="4" w:color="auto"/>
        </w:pBdr>
        <w:tabs>
          <w:tab w:val="left" w:pos="720"/>
          <w:tab w:val="left" w:pos="3420"/>
          <w:tab w:val="left" w:pos="4500"/>
          <w:tab w:val="left" w:pos="4680"/>
          <w:tab w:val="left" w:pos="6840"/>
        </w:tabs>
        <w:spacing w:before="120" w:after="120"/>
        <w:jc w:val="both"/>
        <w:rPr>
          <w:rFonts w:ascii="Arial Narrow" w:hAnsi="Arial Narrow" w:cs="Arial"/>
          <w:sz w:val="24"/>
        </w:rPr>
      </w:pPr>
      <w:r w:rsidRPr="002260F8">
        <w:rPr>
          <w:rFonts w:ascii="Arial Narrow" w:hAnsi="Arial Narrow" w:cs="Arial"/>
          <w:sz w:val="24"/>
        </w:rPr>
        <w:t>La procuration doit être remise à l’établissement</w:t>
      </w:r>
      <w:r w:rsidR="00884F21" w:rsidRPr="002260F8">
        <w:rPr>
          <w:rFonts w:ascii="Arial Narrow" w:hAnsi="Arial Narrow" w:cs="Arial"/>
          <w:sz w:val="24"/>
        </w:rPr>
        <w:t>.</w:t>
      </w:r>
    </w:p>
    <w:p w14:paraId="281700D3" w14:textId="77777777" w:rsidR="0051300F" w:rsidRPr="002260F8" w:rsidRDefault="0051300F" w:rsidP="001D1547">
      <w:pPr>
        <w:pBdr>
          <w:top w:val="single" w:sz="4" w:space="1" w:color="auto"/>
          <w:left w:val="single" w:sz="4" w:space="4" w:color="auto"/>
          <w:bottom w:val="single" w:sz="4" w:space="1" w:color="auto"/>
          <w:right w:val="single" w:sz="4" w:space="4" w:color="auto"/>
        </w:pBdr>
        <w:tabs>
          <w:tab w:val="left" w:pos="720"/>
          <w:tab w:val="left" w:pos="3420"/>
          <w:tab w:val="left" w:pos="4500"/>
          <w:tab w:val="left" w:pos="4680"/>
          <w:tab w:val="left" w:pos="6840"/>
        </w:tabs>
        <w:spacing w:before="120" w:after="120"/>
        <w:jc w:val="both"/>
        <w:rPr>
          <w:rFonts w:ascii="Arial Narrow" w:hAnsi="Arial Narrow" w:cs="Arial"/>
          <w:sz w:val="24"/>
        </w:rPr>
      </w:pPr>
      <w:r w:rsidRPr="002260F8">
        <w:rPr>
          <w:rFonts w:ascii="Arial Narrow" w:hAnsi="Arial Narrow" w:cs="Arial"/>
          <w:sz w:val="24"/>
        </w:rPr>
        <w:t>Un modèle de procuration figure en annexe.</w:t>
      </w:r>
    </w:p>
    <w:p w14:paraId="042D7BE4" w14:textId="77777777" w:rsidR="0058367A" w:rsidRPr="002260F8" w:rsidRDefault="0058367A" w:rsidP="000E28F4">
      <w:pPr>
        <w:tabs>
          <w:tab w:val="left" w:pos="720"/>
          <w:tab w:val="left" w:pos="3420"/>
          <w:tab w:val="left" w:pos="4500"/>
          <w:tab w:val="left" w:pos="6840"/>
        </w:tabs>
        <w:jc w:val="both"/>
        <w:rPr>
          <w:rFonts w:ascii="Arial Narrow" w:hAnsi="Arial Narrow" w:cs="Arial"/>
          <w:sz w:val="24"/>
        </w:rPr>
      </w:pPr>
    </w:p>
    <w:p w14:paraId="0E4A7586" w14:textId="0194913D" w:rsidR="00427499" w:rsidRPr="002260F8" w:rsidRDefault="00582029" w:rsidP="000E28F4">
      <w:pPr>
        <w:pBdr>
          <w:top w:val="single" w:sz="4" w:space="1" w:color="auto"/>
          <w:left w:val="single" w:sz="4" w:space="4" w:color="auto"/>
          <w:bottom w:val="single" w:sz="4" w:space="1" w:color="auto"/>
          <w:right w:val="single" w:sz="4" w:space="4" w:color="auto"/>
        </w:pBdr>
        <w:tabs>
          <w:tab w:val="left" w:pos="0"/>
          <w:tab w:val="left" w:pos="4500"/>
        </w:tabs>
        <w:spacing w:before="120" w:after="120"/>
        <w:jc w:val="both"/>
        <w:rPr>
          <w:rFonts w:ascii="Arial Narrow" w:hAnsi="Arial Narrow" w:cs="Arial"/>
          <w:sz w:val="24"/>
        </w:rPr>
      </w:pPr>
      <w:sdt>
        <w:sdtPr>
          <w:rPr>
            <w:rFonts w:ascii="Arial Narrow" w:hAnsi="Arial Narrow" w:cs="Arial"/>
            <w:sz w:val="24"/>
          </w:rPr>
          <w:id w:val="-588228023"/>
          <w14:checkbox>
            <w14:checked w14:val="0"/>
            <w14:checkedState w14:val="2612" w14:font="MS Gothic"/>
            <w14:uncheckedState w14:val="2610" w14:font="MS Gothic"/>
          </w14:checkbox>
        </w:sdtPr>
        <w:sdtEndPr/>
        <w:sdtContent>
          <w:r w:rsidR="00D84799" w:rsidRPr="002260F8">
            <w:rPr>
              <w:rFonts w:ascii="Segoe UI Symbol" w:eastAsia="MS Gothic" w:hAnsi="Segoe UI Symbol" w:cs="Segoe UI Symbol"/>
              <w:sz w:val="24"/>
            </w:rPr>
            <w:t>☐</w:t>
          </w:r>
        </w:sdtContent>
      </w:sdt>
      <w:r w:rsidR="00884F21" w:rsidRPr="002260F8">
        <w:rPr>
          <w:rFonts w:ascii="Arial Narrow" w:hAnsi="Arial Narrow" w:cs="Arial"/>
          <w:sz w:val="24"/>
        </w:rPr>
        <w:t xml:space="preserve"> </w:t>
      </w:r>
      <w:r w:rsidR="00F24BE9" w:rsidRPr="002260F8">
        <w:rPr>
          <w:rFonts w:ascii="Arial Narrow" w:hAnsi="Arial Narrow" w:cs="Arial"/>
          <w:b/>
          <w:sz w:val="24"/>
        </w:rPr>
        <w:t>Représentant</w:t>
      </w:r>
      <w:r w:rsidR="00AD49A7" w:rsidRPr="002260F8">
        <w:rPr>
          <w:rFonts w:ascii="Arial Narrow" w:hAnsi="Arial Narrow" w:cs="Arial"/>
          <w:b/>
          <w:sz w:val="24"/>
        </w:rPr>
        <w:t>·e</w:t>
      </w:r>
      <w:r w:rsidR="00F24BE9" w:rsidRPr="002260F8">
        <w:rPr>
          <w:rFonts w:ascii="Arial Narrow" w:hAnsi="Arial Narrow" w:cs="Arial"/>
          <w:b/>
          <w:sz w:val="24"/>
        </w:rPr>
        <w:t xml:space="preserve"> en l’absence d’un mandat pour cause d’inaptitude ou d’une curatelle</w:t>
      </w:r>
      <w:r w:rsidR="00F24BE9" w:rsidRPr="002260F8">
        <w:rPr>
          <w:rFonts w:ascii="Arial Narrow" w:hAnsi="Arial Narrow" w:cs="Arial"/>
          <w:sz w:val="24"/>
        </w:rPr>
        <w:t xml:space="preserve"> et jusqu’à</w:t>
      </w:r>
      <w:r w:rsidR="005A6C33" w:rsidRPr="002260F8">
        <w:rPr>
          <w:rFonts w:ascii="Arial Narrow" w:hAnsi="Arial Narrow" w:cs="Arial"/>
          <w:sz w:val="24"/>
        </w:rPr>
        <w:t xml:space="preserve"> </w:t>
      </w:r>
      <w:r w:rsidR="00F24BE9" w:rsidRPr="002260F8">
        <w:rPr>
          <w:rFonts w:ascii="Arial Narrow" w:hAnsi="Arial Narrow" w:cs="Arial"/>
          <w:sz w:val="24"/>
        </w:rPr>
        <w:t>la nomination d’</w:t>
      </w:r>
      <w:proofErr w:type="spellStart"/>
      <w:r w:rsidR="00F24BE9" w:rsidRPr="002260F8">
        <w:rPr>
          <w:rFonts w:ascii="Arial Narrow" w:hAnsi="Arial Narrow" w:cs="Arial"/>
          <w:sz w:val="24"/>
        </w:rPr>
        <w:t>un</w:t>
      </w:r>
      <w:r w:rsidR="00AD49A7" w:rsidRPr="002260F8">
        <w:rPr>
          <w:rFonts w:ascii="Arial Narrow" w:hAnsi="Arial Narrow" w:cs="Arial"/>
          <w:sz w:val="24"/>
        </w:rPr>
        <w:t>·e</w:t>
      </w:r>
      <w:proofErr w:type="spellEnd"/>
      <w:r w:rsidR="00F24BE9" w:rsidRPr="002260F8">
        <w:rPr>
          <w:rFonts w:ascii="Arial Narrow" w:hAnsi="Arial Narrow" w:cs="Arial"/>
          <w:sz w:val="24"/>
        </w:rPr>
        <w:t xml:space="preserve"> </w:t>
      </w:r>
      <w:proofErr w:type="spellStart"/>
      <w:r w:rsidR="00F24BE9" w:rsidRPr="002260F8">
        <w:rPr>
          <w:rFonts w:ascii="Arial Narrow" w:hAnsi="Arial Narrow" w:cs="Arial"/>
          <w:sz w:val="24"/>
        </w:rPr>
        <w:t>représentant</w:t>
      </w:r>
      <w:r w:rsidR="00AD49A7" w:rsidRPr="002260F8">
        <w:rPr>
          <w:rFonts w:ascii="Arial Narrow" w:hAnsi="Arial Narrow" w:cs="Arial"/>
          <w:sz w:val="24"/>
        </w:rPr>
        <w:t>·e</w:t>
      </w:r>
      <w:proofErr w:type="spellEnd"/>
      <w:r w:rsidR="00F24BE9" w:rsidRPr="002260F8">
        <w:rPr>
          <w:rFonts w:ascii="Arial Narrow" w:hAnsi="Arial Narrow" w:cs="Arial"/>
          <w:sz w:val="24"/>
        </w:rPr>
        <w:t xml:space="preserve"> </w:t>
      </w:r>
      <w:proofErr w:type="spellStart"/>
      <w:r w:rsidR="00F24BE9" w:rsidRPr="002260F8">
        <w:rPr>
          <w:rFonts w:ascii="Arial Narrow" w:hAnsi="Arial Narrow" w:cs="Arial"/>
          <w:sz w:val="24"/>
        </w:rPr>
        <w:t>légal</w:t>
      </w:r>
      <w:r w:rsidR="00AD49A7" w:rsidRPr="002260F8">
        <w:rPr>
          <w:rFonts w:ascii="Arial Narrow" w:hAnsi="Arial Narrow" w:cs="Arial"/>
          <w:sz w:val="24"/>
        </w:rPr>
        <w:t>·e</w:t>
      </w:r>
      <w:proofErr w:type="spellEnd"/>
      <w:r w:rsidR="00F24BE9" w:rsidRPr="002260F8">
        <w:rPr>
          <w:rFonts w:ascii="Arial Narrow" w:hAnsi="Arial Narrow" w:cs="Arial"/>
          <w:sz w:val="24"/>
        </w:rPr>
        <w:t xml:space="preserve"> lorsque </w:t>
      </w:r>
      <w:proofErr w:type="spellStart"/>
      <w:r w:rsidR="00F24BE9" w:rsidRPr="002260F8">
        <w:rPr>
          <w:rFonts w:ascii="Arial Narrow" w:hAnsi="Arial Narrow" w:cs="Arial"/>
          <w:sz w:val="24"/>
        </w:rPr>
        <w:t>le</w:t>
      </w:r>
      <w:r w:rsidR="00AD49A7" w:rsidRPr="002260F8">
        <w:rPr>
          <w:rFonts w:ascii="Arial Narrow" w:hAnsi="Arial Narrow" w:cs="Arial"/>
          <w:sz w:val="24"/>
        </w:rPr>
        <w:t>·la</w:t>
      </w:r>
      <w:proofErr w:type="spellEnd"/>
      <w:r w:rsidR="00F24BE9" w:rsidRPr="002260F8">
        <w:rPr>
          <w:rFonts w:ascii="Arial Narrow" w:hAnsi="Arial Narrow" w:cs="Arial"/>
          <w:sz w:val="24"/>
        </w:rPr>
        <w:t xml:space="preserve"> </w:t>
      </w:r>
      <w:proofErr w:type="spellStart"/>
      <w:r w:rsidR="00F24BE9" w:rsidRPr="002260F8">
        <w:rPr>
          <w:rFonts w:ascii="Arial Narrow" w:hAnsi="Arial Narrow" w:cs="Arial"/>
          <w:sz w:val="24"/>
        </w:rPr>
        <w:t>résident</w:t>
      </w:r>
      <w:r w:rsidR="00AD49A7" w:rsidRPr="002260F8">
        <w:rPr>
          <w:rFonts w:ascii="Arial Narrow" w:hAnsi="Arial Narrow" w:cs="Arial"/>
          <w:sz w:val="24"/>
        </w:rPr>
        <w:t>·e</w:t>
      </w:r>
      <w:proofErr w:type="spellEnd"/>
      <w:r w:rsidR="00F24BE9" w:rsidRPr="002260F8">
        <w:rPr>
          <w:rFonts w:ascii="Arial Narrow" w:hAnsi="Arial Narrow" w:cs="Arial"/>
          <w:sz w:val="24"/>
        </w:rPr>
        <w:t xml:space="preserve"> est incapable de discernement (art. 374 </w:t>
      </w:r>
      <w:proofErr w:type="spellStart"/>
      <w:r w:rsidR="00F24BE9" w:rsidRPr="002260F8">
        <w:rPr>
          <w:rFonts w:ascii="Arial Narrow" w:hAnsi="Arial Narrow" w:cs="Arial"/>
          <w:sz w:val="24"/>
        </w:rPr>
        <w:t>ss</w:t>
      </w:r>
      <w:proofErr w:type="spellEnd"/>
      <w:r w:rsidR="00F24BE9" w:rsidRPr="002260F8">
        <w:rPr>
          <w:rFonts w:ascii="Arial Narrow" w:hAnsi="Arial Narrow" w:cs="Arial"/>
          <w:sz w:val="24"/>
        </w:rPr>
        <w:t xml:space="preserve"> CC)</w:t>
      </w:r>
      <w:r w:rsidR="001A703B" w:rsidRPr="002260F8">
        <w:rPr>
          <w:rFonts w:ascii="Arial Narrow" w:hAnsi="Arial Narrow" w:cs="Arial"/>
          <w:sz w:val="24"/>
        </w:rPr>
        <w:t>.</w:t>
      </w:r>
      <w:r w:rsidR="0051300F" w:rsidRPr="002260F8">
        <w:rPr>
          <w:rFonts w:ascii="Arial Narrow" w:hAnsi="Arial Narrow" w:cs="Arial"/>
          <w:sz w:val="24"/>
        </w:rPr>
        <w:t xml:space="preserve"> </w:t>
      </w:r>
    </w:p>
    <w:p w14:paraId="041A7EF9" w14:textId="77777777" w:rsidR="000E28F4" w:rsidRPr="002260F8" w:rsidRDefault="000E28F4">
      <w:pPr>
        <w:rPr>
          <w:rFonts w:ascii="Arial Narrow" w:hAnsi="Arial Narrow" w:cs="Arial"/>
          <w:b/>
          <w:bCs/>
          <w:sz w:val="24"/>
        </w:rPr>
      </w:pPr>
      <w:r w:rsidRPr="002260F8">
        <w:rPr>
          <w:rFonts w:ascii="Arial Narrow" w:hAnsi="Arial Narrow" w:cs="Arial"/>
          <w:b/>
          <w:bCs/>
          <w:sz w:val="24"/>
        </w:rPr>
        <w:br w:type="page"/>
      </w:r>
    </w:p>
    <w:p w14:paraId="632AE4FE" w14:textId="3031DDE6" w:rsidR="002C52EC" w:rsidRPr="002260F8" w:rsidRDefault="00F83E47" w:rsidP="000E28F4">
      <w:pPr>
        <w:tabs>
          <w:tab w:val="left" w:pos="720"/>
          <w:tab w:val="left" w:pos="3420"/>
          <w:tab w:val="left" w:pos="4500"/>
          <w:tab w:val="left" w:pos="6840"/>
        </w:tabs>
        <w:spacing w:before="120" w:after="240"/>
        <w:jc w:val="both"/>
        <w:rPr>
          <w:rFonts w:ascii="Arial Narrow" w:hAnsi="Arial Narrow" w:cs="Arial"/>
          <w:b/>
          <w:bCs/>
          <w:sz w:val="24"/>
        </w:rPr>
      </w:pPr>
      <w:r w:rsidRPr="002260F8">
        <w:rPr>
          <w:rFonts w:ascii="Arial Narrow" w:hAnsi="Arial Narrow" w:cs="Arial"/>
          <w:b/>
          <w:bCs/>
          <w:sz w:val="24"/>
        </w:rPr>
        <w:lastRenderedPageBreak/>
        <w:t>MESURES PERSONNELLES ANTICIPEES</w:t>
      </w:r>
    </w:p>
    <w:p w14:paraId="23827A66" w14:textId="66B006F0" w:rsidR="007E6B29" w:rsidRPr="002260F8" w:rsidRDefault="00582029" w:rsidP="001D1547">
      <w:pPr>
        <w:pBdr>
          <w:top w:val="single" w:sz="4" w:space="1" w:color="auto"/>
          <w:left w:val="single" w:sz="4" w:space="4" w:color="auto"/>
          <w:bottom w:val="single" w:sz="4" w:space="1" w:color="auto"/>
          <w:right w:val="single" w:sz="4" w:space="4" w:color="auto"/>
        </w:pBdr>
        <w:tabs>
          <w:tab w:val="left" w:pos="180"/>
          <w:tab w:val="left" w:pos="3420"/>
          <w:tab w:val="left" w:pos="4500"/>
          <w:tab w:val="left" w:pos="6840"/>
        </w:tabs>
        <w:spacing w:before="120" w:after="120"/>
        <w:ind w:left="180" w:hanging="180"/>
        <w:jc w:val="both"/>
        <w:rPr>
          <w:rFonts w:ascii="Arial Narrow" w:hAnsi="Arial Narrow" w:cs="Arial"/>
          <w:sz w:val="24"/>
        </w:rPr>
      </w:pPr>
      <w:sdt>
        <w:sdtPr>
          <w:rPr>
            <w:rFonts w:ascii="Arial Narrow" w:hAnsi="Arial Narrow" w:cs="Arial"/>
            <w:b/>
            <w:sz w:val="24"/>
          </w:rPr>
          <w:id w:val="-1407684498"/>
          <w14:checkbox>
            <w14:checked w14:val="0"/>
            <w14:checkedState w14:val="2612" w14:font="MS Gothic"/>
            <w14:uncheckedState w14:val="2610" w14:font="MS Gothic"/>
          </w14:checkbox>
        </w:sdtPr>
        <w:sdtEndPr/>
        <w:sdtContent>
          <w:r w:rsidR="00273292" w:rsidRPr="002260F8">
            <w:rPr>
              <w:rFonts w:ascii="Segoe UI Symbol" w:eastAsia="MS Gothic" w:hAnsi="Segoe UI Symbol" w:cs="Segoe UI Symbol"/>
              <w:b/>
              <w:sz w:val="24"/>
            </w:rPr>
            <w:t>☐</w:t>
          </w:r>
        </w:sdtContent>
      </w:sdt>
      <w:r w:rsidR="00273292" w:rsidRPr="002260F8">
        <w:rPr>
          <w:rFonts w:ascii="Arial Narrow" w:hAnsi="Arial Narrow" w:cs="Arial"/>
          <w:b/>
          <w:sz w:val="24"/>
        </w:rPr>
        <w:t xml:space="preserve"> </w:t>
      </w:r>
      <w:r w:rsidR="00884F21" w:rsidRPr="002260F8">
        <w:rPr>
          <w:rFonts w:ascii="Arial Narrow" w:hAnsi="Arial Narrow" w:cs="Arial"/>
          <w:b/>
          <w:sz w:val="24"/>
        </w:rPr>
        <w:t>Représentant</w:t>
      </w:r>
      <w:r w:rsidR="003A1E1E" w:rsidRPr="002260F8">
        <w:rPr>
          <w:rFonts w:ascii="Arial Narrow" w:hAnsi="Arial Narrow" w:cs="Arial"/>
          <w:b/>
          <w:sz w:val="24"/>
        </w:rPr>
        <w:t>·e</w:t>
      </w:r>
      <w:r w:rsidR="00884F21" w:rsidRPr="002260F8">
        <w:rPr>
          <w:rFonts w:ascii="Arial Narrow" w:hAnsi="Arial Narrow" w:cs="Arial"/>
          <w:b/>
          <w:sz w:val="24"/>
        </w:rPr>
        <w:t xml:space="preserve"> </w:t>
      </w:r>
      <w:r w:rsidR="00427499" w:rsidRPr="002260F8">
        <w:rPr>
          <w:rFonts w:ascii="Arial Narrow" w:hAnsi="Arial Narrow" w:cs="Arial"/>
          <w:b/>
          <w:sz w:val="24"/>
        </w:rPr>
        <w:t>thérapeutique</w:t>
      </w:r>
      <w:r w:rsidR="001E04A4" w:rsidRPr="002260F8">
        <w:rPr>
          <w:rFonts w:ascii="Arial Narrow" w:hAnsi="Arial Narrow" w:cs="Arial"/>
          <w:sz w:val="24"/>
        </w:rPr>
        <w:t xml:space="preserve"> </w:t>
      </w:r>
    </w:p>
    <w:p w14:paraId="5F9E5546" w14:textId="77777777" w:rsidR="007E6B29" w:rsidRPr="002260F8" w:rsidRDefault="007E6B29" w:rsidP="001D1547">
      <w:pPr>
        <w:pBdr>
          <w:top w:val="single" w:sz="4" w:space="1" w:color="auto"/>
          <w:left w:val="single" w:sz="4" w:space="4" w:color="auto"/>
          <w:bottom w:val="single" w:sz="4" w:space="1" w:color="auto"/>
          <w:right w:val="single" w:sz="4" w:space="4" w:color="auto"/>
        </w:pBdr>
        <w:spacing w:before="120" w:after="120"/>
        <w:rPr>
          <w:rFonts w:ascii="Arial Narrow" w:hAnsi="Arial Narrow" w:cs="Arial"/>
          <w:sz w:val="24"/>
        </w:rPr>
      </w:pPr>
      <w:r w:rsidRPr="002260F8">
        <w:rPr>
          <w:rFonts w:ascii="Arial Narrow" w:hAnsi="Arial Narrow" w:cs="Arial"/>
          <w:sz w:val="24"/>
        </w:rPr>
        <w:t>Nom :……………………………………………………………….</w:t>
      </w:r>
    </w:p>
    <w:p w14:paraId="583A3D70" w14:textId="35AB50FC" w:rsidR="007E6B29" w:rsidRPr="002260F8" w:rsidRDefault="007E6B29" w:rsidP="001D1547">
      <w:pPr>
        <w:pBdr>
          <w:top w:val="single" w:sz="4" w:space="1" w:color="auto"/>
          <w:left w:val="single" w:sz="4" w:space="4" w:color="auto"/>
          <w:bottom w:val="single" w:sz="4" w:space="1" w:color="auto"/>
          <w:right w:val="single" w:sz="4" w:space="4" w:color="auto"/>
        </w:pBdr>
        <w:spacing w:before="120" w:after="120"/>
        <w:rPr>
          <w:rFonts w:ascii="Arial Narrow" w:hAnsi="Arial Narrow" w:cs="Arial"/>
          <w:sz w:val="24"/>
        </w:rPr>
      </w:pPr>
      <w:r w:rsidRPr="002260F8">
        <w:rPr>
          <w:rFonts w:ascii="Arial Narrow" w:hAnsi="Arial Narrow" w:cs="Arial"/>
          <w:sz w:val="24"/>
        </w:rPr>
        <w:t>Prénom :……………………………………………………………</w:t>
      </w:r>
    </w:p>
    <w:p w14:paraId="4D53D7D0" w14:textId="4B253CFB" w:rsidR="007E6B29" w:rsidRPr="002260F8" w:rsidRDefault="007E6B29" w:rsidP="001D1547">
      <w:pPr>
        <w:pBdr>
          <w:top w:val="single" w:sz="4" w:space="1" w:color="auto"/>
          <w:left w:val="single" w:sz="4" w:space="4" w:color="auto"/>
          <w:bottom w:val="single" w:sz="4" w:space="1" w:color="auto"/>
          <w:right w:val="single" w:sz="4" w:space="4" w:color="auto"/>
        </w:pBdr>
        <w:spacing w:before="120" w:after="120"/>
        <w:rPr>
          <w:rFonts w:ascii="Arial Narrow" w:hAnsi="Arial Narrow" w:cs="Arial"/>
          <w:sz w:val="24"/>
        </w:rPr>
      </w:pPr>
      <w:r w:rsidRPr="002260F8">
        <w:rPr>
          <w:rFonts w:ascii="Arial Narrow" w:hAnsi="Arial Narrow" w:cs="Arial"/>
          <w:sz w:val="24"/>
        </w:rPr>
        <w:t>Adresse :…………………………………………………………</w:t>
      </w:r>
      <w:r w:rsidR="000E28F4" w:rsidRPr="002260F8">
        <w:rPr>
          <w:rFonts w:ascii="Arial Narrow" w:hAnsi="Arial Narrow" w:cs="Arial"/>
          <w:sz w:val="24"/>
        </w:rPr>
        <w:t>…</w:t>
      </w:r>
    </w:p>
    <w:p w14:paraId="248B3682" w14:textId="2841315D" w:rsidR="007E6B29" w:rsidRPr="002260F8" w:rsidRDefault="007E6B29" w:rsidP="001D1547">
      <w:pPr>
        <w:pBdr>
          <w:top w:val="single" w:sz="4" w:space="1" w:color="auto"/>
          <w:left w:val="single" w:sz="4" w:space="4" w:color="auto"/>
          <w:bottom w:val="single" w:sz="4" w:space="1" w:color="auto"/>
          <w:right w:val="single" w:sz="4" w:space="4" w:color="auto"/>
        </w:pBdr>
        <w:spacing w:before="120" w:after="120"/>
        <w:rPr>
          <w:rFonts w:ascii="Arial Narrow" w:hAnsi="Arial Narrow" w:cs="Arial"/>
          <w:sz w:val="24"/>
        </w:rPr>
      </w:pPr>
      <w:r w:rsidRPr="002260F8">
        <w:rPr>
          <w:rFonts w:ascii="Arial Narrow" w:hAnsi="Arial Narrow" w:cs="Arial"/>
          <w:sz w:val="24"/>
        </w:rPr>
        <w:t>Téléphone :………………………………………………………</w:t>
      </w:r>
      <w:r w:rsidR="000E28F4" w:rsidRPr="002260F8">
        <w:rPr>
          <w:rFonts w:ascii="Arial Narrow" w:hAnsi="Arial Narrow" w:cs="Arial"/>
          <w:sz w:val="24"/>
        </w:rPr>
        <w:t>…</w:t>
      </w:r>
    </w:p>
    <w:p w14:paraId="0BB6DAF1" w14:textId="77777777" w:rsidR="007E6B29" w:rsidRPr="002260F8" w:rsidRDefault="007E6B29" w:rsidP="001D1547">
      <w:pPr>
        <w:pBdr>
          <w:top w:val="single" w:sz="4" w:space="1" w:color="auto"/>
          <w:left w:val="single" w:sz="4" w:space="4" w:color="auto"/>
          <w:bottom w:val="single" w:sz="4" w:space="1" w:color="auto"/>
          <w:right w:val="single" w:sz="4" w:space="4" w:color="auto"/>
        </w:pBdr>
        <w:spacing w:before="120" w:after="120"/>
        <w:rPr>
          <w:rFonts w:ascii="Arial Narrow" w:hAnsi="Arial Narrow" w:cs="Arial"/>
          <w:sz w:val="24"/>
        </w:rPr>
      </w:pPr>
      <w:r w:rsidRPr="002260F8">
        <w:rPr>
          <w:rFonts w:ascii="Arial Narrow" w:hAnsi="Arial Narrow" w:cs="Arial"/>
          <w:sz w:val="24"/>
        </w:rPr>
        <w:t>Lien familial :……………………………………………………….</w:t>
      </w:r>
    </w:p>
    <w:p w14:paraId="140AC16E" w14:textId="37663D47" w:rsidR="007E6B29" w:rsidRPr="002260F8" w:rsidRDefault="007E6B29" w:rsidP="000E28F4">
      <w:pPr>
        <w:pBdr>
          <w:top w:val="single" w:sz="4" w:space="1" w:color="auto"/>
          <w:left w:val="single" w:sz="4" w:space="4" w:color="auto"/>
          <w:bottom w:val="single" w:sz="4" w:space="1" w:color="auto"/>
          <w:right w:val="single" w:sz="4" w:space="4" w:color="auto"/>
        </w:pBdr>
        <w:spacing w:before="120" w:after="120"/>
        <w:rPr>
          <w:rFonts w:ascii="Arial Narrow" w:hAnsi="Arial Narrow" w:cs="Arial"/>
          <w:sz w:val="24"/>
        </w:rPr>
      </w:pPr>
      <w:r w:rsidRPr="002260F8">
        <w:rPr>
          <w:rFonts w:ascii="Arial Narrow" w:hAnsi="Arial Narrow" w:cs="Arial"/>
          <w:sz w:val="24"/>
        </w:rPr>
        <w:t>Autre</w:t>
      </w:r>
      <w:r w:rsidR="00596857" w:rsidRPr="002260F8">
        <w:rPr>
          <w:rFonts w:ascii="Arial Narrow" w:hAnsi="Arial Narrow" w:cs="Arial"/>
          <w:sz w:val="24"/>
        </w:rPr>
        <w:t> :</w:t>
      </w:r>
      <w:r w:rsidRPr="002260F8">
        <w:rPr>
          <w:rFonts w:ascii="Arial Narrow" w:hAnsi="Arial Narrow" w:cs="Arial"/>
          <w:sz w:val="24"/>
        </w:rPr>
        <w:t>………………………………………………………………</w:t>
      </w:r>
    </w:p>
    <w:p w14:paraId="07E28C22" w14:textId="5F776C5D" w:rsidR="007E6B29" w:rsidRPr="002260F8" w:rsidRDefault="007E6B29" w:rsidP="00000A30">
      <w:pPr>
        <w:pBdr>
          <w:top w:val="single" w:sz="4" w:space="1" w:color="auto"/>
          <w:left w:val="single" w:sz="4" w:space="4" w:color="auto"/>
          <w:bottom w:val="single" w:sz="4" w:space="1" w:color="auto"/>
          <w:right w:val="single" w:sz="4" w:space="4" w:color="auto"/>
        </w:pBdr>
        <w:tabs>
          <w:tab w:val="left" w:pos="0"/>
          <w:tab w:val="left" w:pos="3420"/>
          <w:tab w:val="left" w:pos="4500"/>
          <w:tab w:val="left" w:pos="6840"/>
        </w:tabs>
        <w:spacing w:before="120" w:after="120"/>
        <w:jc w:val="both"/>
        <w:rPr>
          <w:rFonts w:ascii="Arial Narrow" w:hAnsi="Arial Narrow" w:cs="Arial"/>
          <w:sz w:val="24"/>
        </w:rPr>
      </w:pPr>
      <w:r w:rsidRPr="002260F8">
        <w:rPr>
          <w:rFonts w:ascii="Arial Narrow" w:hAnsi="Arial Narrow" w:cs="Arial"/>
          <w:sz w:val="24"/>
        </w:rPr>
        <w:t>Le</w:t>
      </w:r>
      <w:r w:rsidR="003A1E1E" w:rsidRPr="002260F8">
        <w:rPr>
          <w:rFonts w:ascii="Arial Narrow" w:hAnsi="Arial Narrow" w:cs="Arial"/>
          <w:sz w:val="24"/>
        </w:rPr>
        <w:t>·la</w:t>
      </w:r>
      <w:r w:rsidRPr="002260F8">
        <w:rPr>
          <w:rFonts w:ascii="Arial Narrow" w:hAnsi="Arial Narrow" w:cs="Arial"/>
          <w:sz w:val="24"/>
        </w:rPr>
        <w:t xml:space="preserve"> représentant</w:t>
      </w:r>
      <w:r w:rsidR="003A1E1E" w:rsidRPr="002260F8">
        <w:rPr>
          <w:rFonts w:ascii="Arial Narrow" w:hAnsi="Arial Narrow" w:cs="Arial"/>
          <w:sz w:val="24"/>
        </w:rPr>
        <w:t>·e</w:t>
      </w:r>
      <w:r w:rsidRPr="002260F8">
        <w:rPr>
          <w:rFonts w:ascii="Arial Narrow" w:hAnsi="Arial Narrow" w:cs="Arial"/>
          <w:sz w:val="24"/>
        </w:rPr>
        <w:t xml:space="preserve"> thérapeutique </w:t>
      </w:r>
      <w:proofErr w:type="spellStart"/>
      <w:r w:rsidRPr="002260F8">
        <w:rPr>
          <w:rFonts w:ascii="Arial Narrow" w:hAnsi="Arial Narrow" w:cs="Arial"/>
          <w:sz w:val="24"/>
        </w:rPr>
        <w:t>désigné</w:t>
      </w:r>
      <w:r w:rsidR="003A1E1E" w:rsidRPr="002260F8">
        <w:rPr>
          <w:rFonts w:ascii="Arial Narrow" w:hAnsi="Arial Narrow" w:cs="Arial"/>
          <w:sz w:val="24"/>
        </w:rPr>
        <w:t>·e</w:t>
      </w:r>
      <w:proofErr w:type="spellEnd"/>
      <w:r w:rsidRPr="002260F8">
        <w:rPr>
          <w:rFonts w:ascii="Arial Narrow" w:hAnsi="Arial Narrow" w:cs="Arial"/>
          <w:sz w:val="24"/>
        </w:rPr>
        <w:t xml:space="preserve"> par </w:t>
      </w:r>
      <w:proofErr w:type="spellStart"/>
      <w:r w:rsidRPr="002260F8">
        <w:rPr>
          <w:rFonts w:ascii="Arial Narrow" w:hAnsi="Arial Narrow" w:cs="Arial"/>
          <w:sz w:val="24"/>
        </w:rPr>
        <w:t>le</w:t>
      </w:r>
      <w:r w:rsidR="003A1E1E" w:rsidRPr="002260F8">
        <w:rPr>
          <w:rFonts w:ascii="Arial Narrow" w:hAnsi="Arial Narrow" w:cs="Arial"/>
          <w:sz w:val="24"/>
        </w:rPr>
        <w:t>·la</w:t>
      </w:r>
      <w:proofErr w:type="spellEnd"/>
      <w:r w:rsidRPr="002260F8">
        <w:rPr>
          <w:rFonts w:ascii="Arial Narrow" w:hAnsi="Arial Narrow" w:cs="Arial"/>
          <w:sz w:val="24"/>
        </w:rPr>
        <w:t xml:space="preserve"> </w:t>
      </w:r>
      <w:proofErr w:type="spellStart"/>
      <w:r w:rsidRPr="002260F8">
        <w:rPr>
          <w:rFonts w:ascii="Arial Narrow" w:hAnsi="Arial Narrow" w:cs="Arial"/>
          <w:sz w:val="24"/>
        </w:rPr>
        <w:t>résident</w:t>
      </w:r>
      <w:r w:rsidR="003A1E1E" w:rsidRPr="002260F8">
        <w:rPr>
          <w:rFonts w:ascii="Arial Narrow" w:hAnsi="Arial Narrow" w:cs="Arial"/>
          <w:sz w:val="24"/>
        </w:rPr>
        <w:t>·e</w:t>
      </w:r>
      <w:proofErr w:type="spellEnd"/>
      <w:r w:rsidR="008C4A5D" w:rsidRPr="002260F8">
        <w:rPr>
          <w:rFonts w:ascii="Arial Narrow" w:hAnsi="Arial Narrow" w:cs="Arial"/>
          <w:sz w:val="24"/>
        </w:rPr>
        <w:t xml:space="preserve"> est </w:t>
      </w:r>
      <w:proofErr w:type="spellStart"/>
      <w:r w:rsidR="008C4A5D" w:rsidRPr="002260F8">
        <w:rPr>
          <w:rFonts w:ascii="Arial Narrow" w:hAnsi="Arial Narrow" w:cs="Arial"/>
          <w:sz w:val="24"/>
        </w:rPr>
        <w:t>chargé</w:t>
      </w:r>
      <w:r w:rsidR="003A1E1E" w:rsidRPr="002260F8">
        <w:rPr>
          <w:rFonts w:ascii="Arial Narrow" w:hAnsi="Arial Narrow" w:cs="Arial"/>
          <w:sz w:val="24"/>
        </w:rPr>
        <w:t>·e</w:t>
      </w:r>
      <w:proofErr w:type="spellEnd"/>
      <w:r w:rsidR="008C4A5D" w:rsidRPr="002260F8">
        <w:rPr>
          <w:rFonts w:ascii="Arial Narrow" w:hAnsi="Arial Narrow" w:cs="Arial"/>
          <w:sz w:val="24"/>
        </w:rPr>
        <w:t xml:space="preserve"> de se prononcer à sa place </w:t>
      </w:r>
      <w:r w:rsidR="006C3075" w:rsidRPr="002260F8">
        <w:rPr>
          <w:rFonts w:ascii="Arial Narrow" w:hAnsi="Arial Narrow" w:cs="Arial"/>
          <w:sz w:val="24"/>
        </w:rPr>
        <w:t>dans le but d’exprimer le choix du·de la résident·e quant aux</w:t>
      </w:r>
      <w:r w:rsidR="008C4A5D" w:rsidRPr="002260F8">
        <w:rPr>
          <w:rFonts w:ascii="Arial Narrow" w:hAnsi="Arial Narrow" w:cs="Arial"/>
          <w:sz w:val="24"/>
        </w:rPr>
        <w:t xml:space="preserve"> soins à lui prodiguer dans les situations où il</w:t>
      </w:r>
      <w:r w:rsidR="003A1E1E" w:rsidRPr="002260F8">
        <w:rPr>
          <w:rFonts w:ascii="Arial Narrow" w:hAnsi="Arial Narrow" w:cs="Arial"/>
          <w:sz w:val="24"/>
        </w:rPr>
        <w:t>·elle</w:t>
      </w:r>
      <w:r w:rsidR="008C4A5D" w:rsidRPr="002260F8">
        <w:rPr>
          <w:rFonts w:ascii="Arial Narrow" w:hAnsi="Arial Narrow" w:cs="Arial"/>
          <w:sz w:val="24"/>
        </w:rPr>
        <w:t xml:space="preserve"> ne dispose plus de la capacité pour se déterminer.</w:t>
      </w:r>
      <w:r w:rsidR="00596857" w:rsidRPr="002260F8">
        <w:rPr>
          <w:rFonts w:ascii="Arial Narrow" w:hAnsi="Arial Narrow" w:cs="Arial"/>
          <w:sz w:val="24"/>
        </w:rPr>
        <w:t xml:space="preserve"> Le</w:t>
      </w:r>
      <w:r w:rsidR="003A1E1E" w:rsidRPr="002260F8">
        <w:rPr>
          <w:rFonts w:ascii="Arial Narrow" w:hAnsi="Arial Narrow" w:cs="Arial"/>
          <w:sz w:val="24"/>
        </w:rPr>
        <w:t>·</w:t>
      </w:r>
      <w:r w:rsidR="00CD2FCA" w:rsidRPr="002260F8">
        <w:rPr>
          <w:rFonts w:ascii="Arial Narrow" w:hAnsi="Arial Narrow" w:cs="Arial"/>
          <w:sz w:val="24"/>
        </w:rPr>
        <w:t>la</w:t>
      </w:r>
      <w:r w:rsidR="00596857" w:rsidRPr="002260F8">
        <w:rPr>
          <w:rFonts w:ascii="Arial Narrow" w:hAnsi="Arial Narrow" w:cs="Arial"/>
          <w:sz w:val="24"/>
        </w:rPr>
        <w:t xml:space="preserve"> résident</w:t>
      </w:r>
      <w:r w:rsidR="003A1E1E" w:rsidRPr="002260F8">
        <w:rPr>
          <w:rFonts w:ascii="Arial Narrow" w:hAnsi="Arial Narrow" w:cs="Arial"/>
          <w:sz w:val="24"/>
        </w:rPr>
        <w:t>·e</w:t>
      </w:r>
      <w:r w:rsidR="00596857" w:rsidRPr="002260F8">
        <w:rPr>
          <w:rFonts w:ascii="Arial Narrow" w:hAnsi="Arial Narrow" w:cs="Arial"/>
          <w:sz w:val="24"/>
        </w:rPr>
        <w:t xml:space="preserve"> a informé son</w:t>
      </w:r>
      <w:r w:rsidR="003A1E1E" w:rsidRPr="002260F8">
        <w:rPr>
          <w:rFonts w:ascii="Arial Narrow" w:hAnsi="Arial Narrow" w:cs="Arial"/>
          <w:sz w:val="24"/>
        </w:rPr>
        <w:t>·sa</w:t>
      </w:r>
      <w:r w:rsidR="00547F2E" w:rsidRPr="002260F8">
        <w:rPr>
          <w:rFonts w:ascii="Arial Narrow" w:hAnsi="Arial Narrow" w:cs="Arial"/>
          <w:sz w:val="24"/>
        </w:rPr>
        <w:t xml:space="preserve"> représentant</w:t>
      </w:r>
      <w:r w:rsidR="003A1E1E" w:rsidRPr="002260F8">
        <w:rPr>
          <w:rFonts w:ascii="Arial Narrow" w:hAnsi="Arial Narrow" w:cs="Arial"/>
          <w:sz w:val="24"/>
        </w:rPr>
        <w:t>·e</w:t>
      </w:r>
      <w:r w:rsidR="00596857" w:rsidRPr="002260F8">
        <w:rPr>
          <w:rFonts w:ascii="Arial Narrow" w:hAnsi="Arial Narrow" w:cs="Arial"/>
          <w:sz w:val="24"/>
        </w:rPr>
        <w:t xml:space="preserve"> thérapeutique de son rôle et de l’existence de ses directives anticipées</w:t>
      </w:r>
      <w:r w:rsidR="00C71DF9" w:rsidRPr="002260F8">
        <w:rPr>
          <w:rFonts w:ascii="Arial Narrow" w:hAnsi="Arial Narrow" w:cs="Arial"/>
          <w:b/>
          <w:bCs/>
          <w:sz w:val="24"/>
        </w:rPr>
        <w:t xml:space="preserve"> et/ou un plan de soins anticipé </w:t>
      </w:r>
      <w:r w:rsidR="00547F2E" w:rsidRPr="002260F8">
        <w:rPr>
          <w:rFonts w:ascii="Arial Narrow" w:hAnsi="Arial Narrow" w:cs="Arial"/>
          <w:sz w:val="24"/>
        </w:rPr>
        <w:t>le cas échéant</w:t>
      </w:r>
      <w:r w:rsidR="00596857" w:rsidRPr="002260F8">
        <w:rPr>
          <w:rFonts w:ascii="Arial Narrow" w:hAnsi="Arial Narrow" w:cs="Arial"/>
          <w:sz w:val="24"/>
        </w:rPr>
        <w:t>.</w:t>
      </w:r>
    </w:p>
    <w:p w14:paraId="00185C60" w14:textId="2AD87182" w:rsidR="003D4004" w:rsidRPr="002260F8" w:rsidRDefault="003D4004" w:rsidP="001C4834">
      <w:pPr>
        <w:rPr>
          <w:rFonts w:ascii="Arial Narrow" w:hAnsi="Arial Narrow" w:cs="Arial"/>
          <w:sz w:val="24"/>
        </w:rPr>
      </w:pPr>
    </w:p>
    <w:p w14:paraId="4C87503B" w14:textId="21F89A4D" w:rsidR="00D04A60" w:rsidRPr="002260F8" w:rsidRDefault="00582029" w:rsidP="001D15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3420"/>
          <w:tab w:val="left" w:pos="4500"/>
          <w:tab w:val="left" w:pos="4680"/>
          <w:tab w:val="left" w:pos="6840"/>
        </w:tabs>
        <w:spacing w:before="120" w:after="120"/>
        <w:jc w:val="both"/>
        <w:rPr>
          <w:rFonts w:ascii="Arial Narrow" w:hAnsi="Arial Narrow" w:cs="Arial"/>
          <w:sz w:val="24"/>
        </w:rPr>
      </w:pPr>
      <w:sdt>
        <w:sdtPr>
          <w:rPr>
            <w:rFonts w:ascii="Arial Narrow" w:hAnsi="Arial Narrow" w:cs="Arial"/>
            <w:sz w:val="24"/>
          </w:rPr>
          <w:id w:val="709147750"/>
          <w14:checkbox>
            <w14:checked w14:val="0"/>
            <w14:checkedState w14:val="2612" w14:font="MS Gothic"/>
            <w14:uncheckedState w14:val="2610" w14:font="MS Gothic"/>
          </w14:checkbox>
        </w:sdtPr>
        <w:sdtEndPr/>
        <w:sdtContent>
          <w:r w:rsidR="00D04A60" w:rsidRPr="002260F8">
            <w:rPr>
              <w:rFonts w:ascii="Segoe UI Symbol" w:eastAsia="MS Gothic" w:hAnsi="Segoe UI Symbol" w:cs="Segoe UI Symbol"/>
              <w:sz w:val="24"/>
            </w:rPr>
            <w:t>☐</w:t>
          </w:r>
        </w:sdtContent>
      </w:sdt>
      <w:r w:rsidR="00D04A60" w:rsidRPr="002260F8">
        <w:rPr>
          <w:rFonts w:ascii="Arial Narrow" w:hAnsi="Arial Narrow" w:cs="Arial"/>
          <w:sz w:val="24"/>
        </w:rPr>
        <w:t xml:space="preserve"> </w:t>
      </w:r>
      <w:r w:rsidR="00D04A60" w:rsidRPr="002260F8">
        <w:rPr>
          <w:rFonts w:ascii="Arial Narrow" w:hAnsi="Arial Narrow" w:cs="Arial"/>
          <w:b/>
          <w:sz w:val="24"/>
        </w:rPr>
        <w:t>Mandataire pour cause d’inaptitude</w:t>
      </w:r>
      <w:r w:rsidR="00D04A60" w:rsidRPr="002260F8">
        <w:rPr>
          <w:rFonts w:ascii="Arial Narrow" w:hAnsi="Arial Narrow" w:cs="Arial"/>
          <w:sz w:val="24"/>
        </w:rPr>
        <w:t xml:space="preserve"> (art. 360 </w:t>
      </w:r>
      <w:proofErr w:type="spellStart"/>
      <w:r w:rsidR="00D04A60" w:rsidRPr="002260F8">
        <w:rPr>
          <w:rFonts w:ascii="Arial Narrow" w:hAnsi="Arial Narrow" w:cs="Arial"/>
          <w:sz w:val="24"/>
        </w:rPr>
        <w:t>ss</w:t>
      </w:r>
      <w:proofErr w:type="spellEnd"/>
      <w:r w:rsidR="00D04A60" w:rsidRPr="002260F8">
        <w:rPr>
          <w:rFonts w:ascii="Arial Narrow" w:hAnsi="Arial Narrow" w:cs="Arial"/>
          <w:sz w:val="24"/>
        </w:rPr>
        <w:t xml:space="preserve"> CC ; en la forme olographe ou authentique). Le mandat doit être remis à l’établissement.</w:t>
      </w:r>
    </w:p>
    <w:p w14:paraId="419C8F9D" w14:textId="77777777" w:rsidR="003D4004" w:rsidRPr="002260F8" w:rsidRDefault="003D4004" w:rsidP="001C4834">
      <w:pPr>
        <w:rPr>
          <w:rFonts w:ascii="Arial Narrow" w:hAnsi="Arial Narrow" w:cs="Arial"/>
          <w:sz w:val="24"/>
        </w:rPr>
      </w:pPr>
    </w:p>
    <w:p w14:paraId="5F171115" w14:textId="6B864B59" w:rsidR="00187A6A" w:rsidRPr="002260F8" w:rsidRDefault="00747C1D" w:rsidP="00AC1977">
      <w:pPr>
        <w:pBdr>
          <w:top w:val="single" w:sz="4" w:space="1" w:color="auto"/>
          <w:left w:val="single" w:sz="4" w:space="4" w:color="auto"/>
          <w:bottom w:val="single" w:sz="4" w:space="1" w:color="auto"/>
          <w:right w:val="single" w:sz="4" w:space="4" w:color="auto"/>
        </w:pBdr>
        <w:tabs>
          <w:tab w:val="left" w:pos="4962"/>
          <w:tab w:val="left" w:pos="6804"/>
        </w:tabs>
        <w:spacing w:before="120" w:after="120"/>
        <w:jc w:val="both"/>
        <w:rPr>
          <w:rFonts w:ascii="Arial Narrow" w:hAnsi="Arial Narrow" w:cs="Arial"/>
          <w:sz w:val="24"/>
        </w:rPr>
      </w:pPr>
      <w:r w:rsidRPr="002260F8">
        <w:rPr>
          <w:rFonts w:ascii="Arial Narrow" w:hAnsi="Arial Narrow" w:cs="Arial"/>
          <w:b/>
          <w:bCs/>
          <w:sz w:val="24"/>
        </w:rPr>
        <w:t>Des directives anticipées</w:t>
      </w:r>
      <w:r w:rsidR="00187A6A" w:rsidRPr="002260F8">
        <w:rPr>
          <w:rFonts w:ascii="Arial Narrow" w:hAnsi="Arial Narrow" w:cs="Arial"/>
          <w:b/>
          <w:bCs/>
          <w:sz w:val="24"/>
        </w:rPr>
        <w:t xml:space="preserve"> et/ou un plan de soins anticipé</w:t>
      </w:r>
      <w:r w:rsidRPr="002260F8">
        <w:rPr>
          <w:rFonts w:ascii="Arial Narrow" w:hAnsi="Arial Narrow" w:cs="Arial"/>
          <w:b/>
          <w:bCs/>
          <w:sz w:val="24"/>
        </w:rPr>
        <w:t xml:space="preserve"> ont été </w:t>
      </w:r>
      <w:r w:rsidR="007E6B29" w:rsidRPr="002260F8">
        <w:rPr>
          <w:rFonts w:ascii="Arial Narrow" w:hAnsi="Arial Narrow" w:cs="Arial"/>
          <w:b/>
          <w:bCs/>
          <w:sz w:val="24"/>
        </w:rPr>
        <w:t>établies</w:t>
      </w:r>
      <w:r w:rsidR="00184DDA" w:rsidRPr="002260F8">
        <w:rPr>
          <w:rFonts w:ascii="Arial Narrow" w:hAnsi="Arial Narrow" w:cs="Arial"/>
          <w:b/>
          <w:bCs/>
          <w:sz w:val="24"/>
        </w:rPr>
        <w:t> :</w:t>
      </w:r>
      <w:r w:rsidR="007E6B29" w:rsidRPr="002260F8">
        <w:rPr>
          <w:rFonts w:ascii="Arial Narrow" w:hAnsi="Arial Narrow" w:cs="Arial"/>
          <w:sz w:val="24"/>
        </w:rPr>
        <w:t xml:space="preserve"> </w:t>
      </w:r>
    </w:p>
    <w:p w14:paraId="58B1AF88" w14:textId="77777777" w:rsidR="00AC1977" w:rsidRPr="002260F8" w:rsidRDefault="00582029" w:rsidP="00AC1977">
      <w:pPr>
        <w:pBdr>
          <w:top w:val="single" w:sz="4" w:space="1" w:color="auto"/>
          <w:left w:val="single" w:sz="4" w:space="4" w:color="auto"/>
          <w:bottom w:val="single" w:sz="4" w:space="1" w:color="auto"/>
          <w:right w:val="single" w:sz="4" w:space="4" w:color="auto"/>
        </w:pBdr>
        <w:tabs>
          <w:tab w:val="left" w:pos="4962"/>
          <w:tab w:val="left" w:pos="6804"/>
        </w:tabs>
        <w:spacing w:before="120" w:after="120"/>
        <w:jc w:val="both"/>
        <w:rPr>
          <w:rFonts w:ascii="Arial Narrow" w:hAnsi="Arial Narrow" w:cs="Arial"/>
          <w:sz w:val="24"/>
        </w:rPr>
      </w:pPr>
      <w:sdt>
        <w:sdtPr>
          <w:rPr>
            <w:rFonts w:ascii="Arial Narrow" w:hAnsi="Arial Narrow" w:cs="Arial"/>
            <w:sz w:val="24"/>
          </w:rPr>
          <w:id w:val="1691186263"/>
          <w14:checkbox>
            <w14:checked w14:val="0"/>
            <w14:checkedState w14:val="2612" w14:font="MS Gothic"/>
            <w14:uncheckedState w14:val="2610" w14:font="MS Gothic"/>
          </w14:checkbox>
        </w:sdtPr>
        <w:sdtEndPr/>
        <w:sdtContent>
          <w:r w:rsidR="00184DDA" w:rsidRPr="002260F8">
            <w:rPr>
              <w:rFonts w:ascii="Segoe UI Symbol" w:eastAsia="MS Gothic" w:hAnsi="Segoe UI Symbol" w:cs="Segoe UI Symbol"/>
              <w:sz w:val="24"/>
            </w:rPr>
            <w:t>☐</w:t>
          </w:r>
        </w:sdtContent>
      </w:sdt>
      <w:r w:rsidR="007E6B29" w:rsidRPr="002260F8">
        <w:rPr>
          <w:rFonts w:ascii="Arial Narrow" w:hAnsi="Arial Narrow" w:cs="Arial"/>
          <w:sz w:val="24"/>
        </w:rPr>
        <w:t xml:space="preserve"> oui </w:t>
      </w:r>
      <w:r w:rsidR="007E6B29" w:rsidRPr="002260F8">
        <w:rPr>
          <w:rFonts w:ascii="Arial Narrow" w:hAnsi="Arial Narrow" w:cs="Arial"/>
          <w:sz w:val="24"/>
        </w:rPr>
        <w:tab/>
      </w:r>
      <w:sdt>
        <w:sdtPr>
          <w:rPr>
            <w:rFonts w:ascii="Arial Narrow" w:hAnsi="Arial Narrow" w:cs="Arial"/>
            <w:sz w:val="24"/>
          </w:rPr>
          <w:id w:val="-491101782"/>
          <w14:checkbox>
            <w14:checked w14:val="0"/>
            <w14:checkedState w14:val="2612" w14:font="MS Gothic"/>
            <w14:uncheckedState w14:val="2610" w14:font="MS Gothic"/>
          </w14:checkbox>
        </w:sdtPr>
        <w:sdtEndPr/>
        <w:sdtContent>
          <w:r w:rsidR="003A1E1E" w:rsidRPr="002260F8">
            <w:rPr>
              <w:rFonts w:ascii="Segoe UI Symbol" w:eastAsia="MS Gothic" w:hAnsi="Segoe UI Symbol" w:cs="Segoe UI Symbol"/>
              <w:sz w:val="24"/>
            </w:rPr>
            <w:t>☐</w:t>
          </w:r>
        </w:sdtContent>
      </w:sdt>
      <w:r w:rsidR="007E6B29" w:rsidRPr="002260F8">
        <w:rPr>
          <w:rFonts w:ascii="Arial Narrow" w:hAnsi="Arial Narrow" w:cs="Arial"/>
          <w:sz w:val="24"/>
        </w:rPr>
        <w:t xml:space="preserve"> non</w:t>
      </w:r>
    </w:p>
    <w:p w14:paraId="7188931B" w14:textId="77777777" w:rsidR="00AC1977" w:rsidRPr="002260F8" w:rsidRDefault="00B662C4" w:rsidP="00AC1977">
      <w:pPr>
        <w:pBdr>
          <w:top w:val="single" w:sz="4" w:space="1" w:color="auto"/>
          <w:left w:val="single" w:sz="4" w:space="4" w:color="auto"/>
          <w:bottom w:val="single" w:sz="4" w:space="1" w:color="auto"/>
          <w:right w:val="single" w:sz="4" w:space="4" w:color="auto"/>
        </w:pBdr>
        <w:tabs>
          <w:tab w:val="left" w:pos="4962"/>
          <w:tab w:val="left" w:pos="6804"/>
        </w:tabs>
        <w:spacing w:before="120" w:after="120"/>
        <w:jc w:val="both"/>
        <w:rPr>
          <w:rFonts w:ascii="Arial Narrow" w:hAnsi="Arial Narrow" w:cs="Arial"/>
          <w:sz w:val="24"/>
        </w:rPr>
      </w:pPr>
      <w:r w:rsidRPr="002260F8">
        <w:rPr>
          <w:rFonts w:ascii="Arial Narrow" w:hAnsi="Arial Narrow" w:cs="Arial"/>
          <w:sz w:val="24"/>
        </w:rPr>
        <w:t xml:space="preserve">Les directives anticipées et/ou un plan de soins anticipé permettent de se déterminer, par avance, à propos des traitements et soins que l’on souhaite ou que l’on ne souhaite pas recevoir en cas de perte de la capacité de discernement. Le·la résident·e est encouragé·e à rédiger des directives anticipées </w:t>
      </w:r>
      <w:r w:rsidRPr="002260F8">
        <w:rPr>
          <w:rFonts w:ascii="Arial Narrow" w:hAnsi="Arial Narrow" w:cs="Arial"/>
          <w:b/>
          <w:bCs/>
          <w:sz w:val="24"/>
        </w:rPr>
        <w:t>et/ou un plan de soins anticipé</w:t>
      </w:r>
      <w:r w:rsidRPr="002260F8">
        <w:rPr>
          <w:rStyle w:val="Marquedecommentaire"/>
          <w:rFonts w:ascii="Arial Narrow" w:hAnsi="Arial Narrow"/>
          <w:sz w:val="24"/>
          <w:szCs w:val="24"/>
        </w:rPr>
        <w:t>.</w:t>
      </w:r>
    </w:p>
    <w:p w14:paraId="7D8AC526" w14:textId="4843F130" w:rsidR="0027499E" w:rsidRPr="002260F8" w:rsidRDefault="008C5957" w:rsidP="00AC1977">
      <w:pPr>
        <w:pBdr>
          <w:top w:val="single" w:sz="4" w:space="1" w:color="auto"/>
          <w:left w:val="single" w:sz="4" w:space="4" w:color="auto"/>
          <w:bottom w:val="single" w:sz="4" w:space="1" w:color="auto"/>
          <w:right w:val="single" w:sz="4" w:space="4" w:color="auto"/>
        </w:pBdr>
        <w:tabs>
          <w:tab w:val="left" w:pos="4962"/>
          <w:tab w:val="left" w:pos="6804"/>
        </w:tabs>
        <w:spacing w:before="120" w:after="120"/>
        <w:jc w:val="both"/>
        <w:rPr>
          <w:rFonts w:ascii="Arial Narrow" w:hAnsi="Arial Narrow" w:cs="Arial"/>
          <w:sz w:val="24"/>
        </w:rPr>
      </w:pPr>
      <w:r w:rsidRPr="002260F8">
        <w:rPr>
          <w:rFonts w:ascii="Arial Narrow" w:hAnsi="Arial Narrow" w:cs="Arial"/>
          <w:sz w:val="24"/>
        </w:rPr>
        <w:t>Si le</w:t>
      </w:r>
      <w:r w:rsidR="003A1E1E" w:rsidRPr="002260F8">
        <w:rPr>
          <w:rFonts w:ascii="Arial Narrow" w:hAnsi="Arial Narrow" w:cs="Arial"/>
          <w:sz w:val="24"/>
        </w:rPr>
        <w:t>·la</w:t>
      </w:r>
      <w:r w:rsidRPr="002260F8">
        <w:rPr>
          <w:rFonts w:ascii="Arial Narrow" w:hAnsi="Arial Narrow" w:cs="Arial"/>
          <w:sz w:val="24"/>
        </w:rPr>
        <w:t xml:space="preserve"> résident</w:t>
      </w:r>
      <w:r w:rsidR="003A1E1E" w:rsidRPr="002260F8">
        <w:rPr>
          <w:rFonts w:ascii="Arial Narrow" w:hAnsi="Arial Narrow" w:cs="Arial"/>
          <w:sz w:val="24"/>
        </w:rPr>
        <w:t>·e</w:t>
      </w:r>
      <w:r w:rsidRPr="002260F8">
        <w:rPr>
          <w:rFonts w:ascii="Arial Narrow" w:hAnsi="Arial Narrow" w:cs="Arial"/>
          <w:sz w:val="24"/>
        </w:rPr>
        <w:t xml:space="preserve"> a rédigé des</w:t>
      </w:r>
      <w:r w:rsidR="00925190" w:rsidRPr="002260F8">
        <w:rPr>
          <w:rFonts w:ascii="Arial Narrow" w:hAnsi="Arial Narrow" w:cs="Arial"/>
          <w:sz w:val="24"/>
        </w:rPr>
        <w:t xml:space="preserve"> directives anticipées</w:t>
      </w:r>
      <w:r w:rsidR="00184DDA" w:rsidRPr="002260F8">
        <w:rPr>
          <w:rFonts w:ascii="Arial Narrow" w:hAnsi="Arial Narrow" w:cs="Arial"/>
          <w:sz w:val="24"/>
        </w:rPr>
        <w:t xml:space="preserve"> et/ou un plan de soins anticipé</w:t>
      </w:r>
      <w:r w:rsidR="008D2665" w:rsidRPr="002260F8">
        <w:rPr>
          <w:rFonts w:ascii="Arial Narrow" w:hAnsi="Arial Narrow" w:cs="Arial"/>
          <w:sz w:val="24"/>
        </w:rPr>
        <w:t>, celles-</w:t>
      </w:r>
      <w:r w:rsidR="00753948" w:rsidRPr="002260F8">
        <w:rPr>
          <w:rFonts w:ascii="Arial Narrow" w:hAnsi="Arial Narrow" w:cs="Arial"/>
          <w:sz w:val="24"/>
        </w:rPr>
        <w:t>ci sont</w:t>
      </w:r>
      <w:r w:rsidR="008D2665" w:rsidRPr="002260F8">
        <w:rPr>
          <w:rFonts w:ascii="Arial Narrow" w:hAnsi="Arial Narrow" w:cs="Arial"/>
          <w:sz w:val="24"/>
        </w:rPr>
        <w:t xml:space="preserve"> remises à l’établissement</w:t>
      </w:r>
      <w:r w:rsidR="00884F21" w:rsidRPr="002260F8">
        <w:rPr>
          <w:rFonts w:ascii="Arial Narrow" w:hAnsi="Arial Narrow" w:cs="Arial"/>
          <w:sz w:val="24"/>
        </w:rPr>
        <w:t xml:space="preserve">. </w:t>
      </w:r>
    </w:p>
    <w:p w14:paraId="5070732B" w14:textId="77777777" w:rsidR="0057236F" w:rsidRPr="002260F8" w:rsidRDefault="00B67BD3" w:rsidP="001D1547">
      <w:pPr>
        <w:spacing w:before="120" w:after="120"/>
        <w:rPr>
          <w:rFonts w:ascii="Arial Narrow" w:hAnsi="Arial Narrow" w:cs="Arial"/>
          <w:b/>
          <w:bCs/>
          <w:sz w:val="24"/>
        </w:rPr>
      </w:pPr>
      <w:r w:rsidRPr="002260F8">
        <w:rPr>
          <w:rFonts w:ascii="Arial Narrow" w:hAnsi="Arial Narrow" w:cs="Arial"/>
          <w:sz w:val="24"/>
        </w:rPr>
        <w:br w:type="page"/>
      </w:r>
    </w:p>
    <w:p w14:paraId="2FAFC8C6" w14:textId="3FA646F8" w:rsidR="00030334" w:rsidRPr="002260F8" w:rsidRDefault="00030334" w:rsidP="0046607B">
      <w:pPr>
        <w:pStyle w:val="TM1"/>
        <w:rPr>
          <w:rFonts w:ascii="Arial Narrow" w:hAnsi="Arial Narrow"/>
          <w:sz w:val="24"/>
        </w:rPr>
      </w:pPr>
      <w:r w:rsidRPr="002260F8">
        <w:rPr>
          <w:rFonts w:ascii="Arial Narrow" w:hAnsi="Arial Narrow"/>
          <w:sz w:val="24"/>
        </w:rPr>
        <w:lastRenderedPageBreak/>
        <w:t>TABLES DES MATIERES</w:t>
      </w:r>
    </w:p>
    <w:p w14:paraId="781D5237" w14:textId="65EE7543" w:rsidR="00AA003C" w:rsidRPr="002260F8" w:rsidRDefault="00030334">
      <w:pPr>
        <w:pStyle w:val="TM1"/>
        <w:rPr>
          <w:rFonts w:ascii="Arial Narrow" w:eastAsiaTheme="minorEastAsia" w:hAnsi="Arial Narrow" w:cstheme="minorBidi"/>
          <w:b w:val="0"/>
          <w:noProof/>
          <w:kern w:val="2"/>
          <w:sz w:val="24"/>
          <w:lang w:val="fr-CH" w:eastAsia="fr-CH"/>
          <w14:ligatures w14:val="standardContextual"/>
        </w:rPr>
      </w:pPr>
      <w:r w:rsidRPr="002260F8">
        <w:rPr>
          <w:rFonts w:ascii="Arial Narrow" w:hAnsi="Arial Narrow"/>
          <w:sz w:val="24"/>
        </w:rPr>
        <w:fldChar w:fldCharType="begin"/>
      </w:r>
      <w:r w:rsidRPr="002260F8">
        <w:rPr>
          <w:rFonts w:ascii="Arial Narrow" w:hAnsi="Arial Narrow"/>
          <w:sz w:val="24"/>
        </w:rPr>
        <w:instrText xml:space="preserve"> TOC \o "1-3" \h \z \u </w:instrText>
      </w:r>
      <w:r w:rsidRPr="002260F8">
        <w:rPr>
          <w:rFonts w:ascii="Arial Narrow" w:hAnsi="Arial Narrow"/>
          <w:sz w:val="24"/>
        </w:rPr>
        <w:fldChar w:fldCharType="separate"/>
      </w:r>
      <w:hyperlink w:anchor="_Toc184226327" w:history="1">
        <w:r w:rsidR="00AA003C" w:rsidRPr="002260F8">
          <w:rPr>
            <w:rStyle w:val="Lienhypertexte"/>
            <w:rFonts w:ascii="Arial Narrow" w:hAnsi="Arial Narrow"/>
            <w:noProof/>
            <w:sz w:val="24"/>
          </w:rPr>
          <w:t>1.</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Obligation de l’établissement</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_Toc184226327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sidR="00582029">
          <w:rPr>
            <w:rFonts w:ascii="Arial Narrow" w:hAnsi="Arial Narrow"/>
            <w:noProof/>
            <w:webHidden/>
            <w:sz w:val="24"/>
          </w:rPr>
          <w:t>5</w:t>
        </w:r>
        <w:r w:rsidR="00AA003C" w:rsidRPr="002260F8">
          <w:rPr>
            <w:rFonts w:ascii="Arial Narrow" w:hAnsi="Arial Narrow"/>
            <w:noProof/>
            <w:webHidden/>
            <w:sz w:val="24"/>
          </w:rPr>
          <w:fldChar w:fldCharType="end"/>
        </w:r>
      </w:hyperlink>
    </w:p>
    <w:p w14:paraId="17E80A35" w14:textId="71524472"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28" w:history="1">
        <w:r w:rsidR="00AA003C" w:rsidRPr="002260F8">
          <w:rPr>
            <w:rStyle w:val="Lienhypertexte"/>
            <w:rFonts w:ascii="Arial Narrow" w:hAnsi="Arial Narrow"/>
            <w:noProof/>
            <w:sz w:val="24"/>
          </w:rPr>
          <w:t>2.</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Collecte traitement, utilisation et échange de données personnelles et sensibles en respect à la loi sur la protection des données (LPrD)</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_Toc184226328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5</w:t>
        </w:r>
        <w:r w:rsidR="00AA003C" w:rsidRPr="002260F8">
          <w:rPr>
            <w:rFonts w:ascii="Arial Narrow" w:hAnsi="Arial Narrow"/>
            <w:noProof/>
            <w:webHidden/>
            <w:sz w:val="24"/>
          </w:rPr>
          <w:fldChar w:fldCharType="end"/>
        </w:r>
      </w:hyperlink>
    </w:p>
    <w:p w14:paraId="3BDC6168" w14:textId="5ABFA964"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29" w:history="1">
        <w:r w:rsidR="00AA003C" w:rsidRPr="002260F8">
          <w:rPr>
            <w:rStyle w:val="Lienhypertexte"/>
            <w:rFonts w:ascii="Arial Narrow" w:hAnsi="Arial Narrow"/>
            <w:noProof/>
            <w:sz w:val="24"/>
          </w:rPr>
          <w:t>3.</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Obligation du·de la résident·e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_Toc184226329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5</w:t>
        </w:r>
        <w:r w:rsidR="00AA003C" w:rsidRPr="002260F8">
          <w:rPr>
            <w:rFonts w:ascii="Arial Narrow" w:hAnsi="Arial Narrow"/>
            <w:noProof/>
            <w:webHidden/>
            <w:sz w:val="24"/>
          </w:rPr>
          <w:fldChar w:fldCharType="end"/>
        </w:r>
      </w:hyperlink>
    </w:p>
    <w:p w14:paraId="10919792" w14:textId="6DD5AB0C"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30" w:history="1">
        <w:r w:rsidR="00AA003C" w:rsidRPr="002260F8">
          <w:rPr>
            <w:rStyle w:val="Lienhypertexte"/>
            <w:rFonts w:ascii="Arial Narrow" w:hAnsi="Arial Narrow"/>
            <w:noProof/>
            <w:sz w:val="24"/>
          </w:rPr>
          <w:t>4.</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Prestations de l’établissement</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_Toc184226330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5</w:t>
        </w:r>
        <w:r w:rsidR="00AA003C" w:rsidRPr="002260F8">
          <w:rPr>
            <w:rFonts w:ascii="Arial Narrow" w:hAnsi="Arial Narrow"/>
            <w:noProof/>
            <w:webHidden/>
            <w:sz w:val="24"/>
          </w:rPr>
          <w:fldChar w:fldCharType="end"/>
        </w:r>
      </w:hyperlink>
    </w:p>
    <w:p w14:paraId="3C7065C6" w14:textId="32A486DF"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31" w:history="1">
        <w:r w:rsidR="00AA003C" w:rsidRPr="002260F8">
          <w:rPr>
            <w:rStyle w:val="Lienhypertexte"/>
            <w:rFonts w:ascii="Arial Narrow" w:hAnsi="Arial Narrow"/>
            <w:noProof/>
            <w:sz w:val="24"/>
          </w:rPr>
          <w:t>4.1.</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Prestations socio-hôtelières comprises dans le forfait journalier</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_Toc184226331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5</w:t>
        </w:r>
        <w:r w:rsidR="00AA003C" w:rsidRPr="002260F8">
          <w:rPr>
            <w:rFonts w:ascii="Arial Narrow" w:hAnsi="Arial Narrow"/>
            <w:noProof/>
            <w:webHidden/>
            <w:sz w:val="24"/>
          </w:rPr>
          <w:fldChar w:fldCharType="end"/>
        </w:r>
      </w:hyperlink>
    </w:p>
    <w:p w14:paraId="3EFD3D70" w14:textId="0B4F5C78"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32" w:history="1">
        <w:r w:rsidR="00AA003C" w:rsidRPr="002260F8">
          <w:rPr>
            <w:rStyle w:val="Lienhypertexte"/>
            <w:rFonts w:ascii="Arial Narrow" w:hAnsi="Arial Narrow"/>
            <w:noProof/>
            <w:sz w:val="24"/>
          </w:rPr>
          <w:t>4.2.</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Prestations socio-hôtelières non comprises dans le forfait journalier</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_Toc184226332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6</w:t>
        </w:r>
        <w:r w:rsidR="00AA003C" w:rsidRPr="002260F8">
          <w:rPr>
            <w:rFonts w:ascii="Arial Narrow" w:hAnsi="Arial Narrow"/>
            <w:noProof/>
            <w:webHidden/>
            <w:sz w:val="24"/>
          </w:rPr>
          <w:fldChar w:fldCharType="end"/>
        </w:r>
      </w:hyperlink>
    </w:p>
    <w:p w14:paraId="142AC9BB" w14:textId="1F02D7DE"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33" w:history="1">
        <w:r w:rsidR="00AA003C" w:rsidRPr="002260F8">
          <w:rPr>
            <w:rStyle w:val="Lienhypertexte"/>
            <w:rFonts w:ascii="Arial Narrow" w:hAnsi="Arial Narrow"/>
            <w:noProof/>
            <w:sz w:val="24"/>
          </w:rPr>
          <w:t>5.</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Prestations médicales et de soins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_Toc184226333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7</w:t>
        </w:r>
        <w:r w:rsidR="00AA003C" w:rsidRPr="002260F8">
          <w:rPr>
            <w:rFonts w:ascii="Arial Narrow" w:hAnsi="Arial Narrow"/>
            <w:noProof/>
            <w:webHidden/>
            <w:sz w:val="24"/>
          </w:rPr>
          <w:fldChar w:fldCharType="end"/>
        </w:r>
      </w:hyperlink>
    </w:p>
    <w:p w14:paraId="4889CED2" w14:textId="2D7B4B65"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34" w:history="1">
        <w:r w:rsidR="00AA003C" w:rsidRPr="002260F8">
          <w:rPr>
            <w:rStyle w:val="Lienhypertexte"/>
            <w:rFonts w:ascii="Arial Narrow" w:hAnsi="Arial Narrow"/>
            <w:noProof/>
            <w:sz w:val="24"/>
          </w:rPr>
          <w:t>5.1.</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Médecin</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_Toc184226334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7</w:t>
        </w:r>
        <w:r w:rsidR="00AA003C" w:rsidRPr="002260F8">
          <w:rPr>
            <w:rFonts w:ascii="Arial Narrow" w:hAnsi="Arial Narrow"/>
            <w:noProof/>
            <w:webHidden/>
            <w:sz w:val="24"/>
          </w:rPr>
          <w:fldChar w:fldCharType="end"/>
        </w:r>
      </w:hyperlink>
    </w:p>
    <w:p w14:paraId="69D0177E" w14:textId="4B487471"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35" w:history="1">
        <w:r w:rsidR="00AA003C" w:rsidRPr="002260F8">
          <w:rPr>
            <w:rStyle w:val="Lienhypertexte"/>
            <w:rFonts w:ascii="Arial Narrow" w:hAnsi="Arial Narrow"/>
            <w:noProof/>
            <w:sz w:val="24"/>
          </w:rPr>
          <w:t>5.2.</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Pharmacie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_Toc184226335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7</w:t>
        </w:r>
        <w:r w:rsidR="00AA003C" w:rsidRPr="002260F8">
          <w:rPr>
            <w:rFonts w:ascii="Arial Narrow" w:hAnsi="Arial Narrow"/>
            <w:noProof/>
            <w:webHidden/>
            <w:sz w:val="24"/>
          </w:rPr>
          <w:fldChar w:fldCharType="end"/>
        </w:r>
      </w:hyperlink>
    </w:p>
    <w:p w14:paraId="6F22285E" w14:textId="079C2878"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36" w:history="1">
        <w:r w:rsidR="00AA003C" w:rsidRPr="002260F8">
          <w:rPr>
            <w:rStyle w:val="Lienhypertexte"/>
            <w:rFonts w:ascii="Arial Narrow" w:hAnsi="Arial Narrow"/>
            <w:noProof/>
            <w:sz w:val="24"/>
          </w:rPr>
          <w:t>5.3.</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Consentement aux soins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_Toc184226336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7</w:t>
        </w:r>
        <w:r w:rsidR="00AA003C" w:rsidRPr="002260F8">
          <w:rPr>
            <w:rFonts w:ascii="Arial Narrow" w:hAnsi="Arial Narrow"/>
            <w:noProof/>
            <w:webHidden/>
            <w:sz w:val="24"/>
          </w:rPr>
          <w:fldChar w:fldCharType="end"/>
        </w:r>
      </w:hyperlink>
    </w:p>
    <w:p w14:paraId="0C73980F" w14:textId="1C69D533"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37" w:history="1">
        <w:r w:rsidR="00AA003C" w:rsidRPr="002260F8">
          <w:rPr>
            <w:rStyle w:val="Lienhypertexte"/>
            <w:rFonts w:ascii="Arial Narrow" w:hAnsi="Arial Narrow"/>
            <w:noProof/>
            <w:sz w:val="24"/>
          </w:rPr>
          <w:t>6.</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Conditions financières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_Toc184226337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7</w:t>
        </w:r>
        <w:r w:rsidR="00AA003C" w:rsidRPr="002260F8">
          <w:rPr>
            <w:rFonts w:ascii="Arial Narrow" w:hAnsi="Arial Narrow"/>
            <w:noProof/>
            <w:webHidden/>
            <w:sz w:val="24"/>
          </w:rPr>
          <w:fldChar w:fldCharType="end"/>
        </w:r>
      </w:hyperlink>
    </w:p>
    <w:p w14:paraId="499D3F4E" w14:textId="544A1C7B"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38" w:history="1">
        <w:r w:rsidR="00AA003C" w:rsidRPr="002260F8">
          <w:rPr>
            <w:rStyle w:val="Lienhypertexte"/>
            <w:rFonts w:ascii="Arial Narrow" w:hAnsi="Arial Narrow"/>
            <w:noProof/>
            <w:sz w:val="24"/>
          </w:rPr>
          <w:t>6.1.</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Financement de l’hébergement médico-social</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_Toc184226338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7</w:t>
        </w:r>
        <w:r w:rsidR="00AA003C" w:rsidRPr="002260F8">
          <w:rPr>
            <w:rFonts w:ascii="Arial Narrow" w:hAnsi="Arial Narrow"/>
            <w:noProof/>
            <w:webHidden/>
            <w:sz w:val="24"/>
          </w:rPr>
          <w:fldChar w:fldCharType="end"/>
        </w:r>
      </w:hyperlink>
    </w:p>
    <w:p w14:paraId="30927498" w14:textId="6468BA92"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39" w:history="1">
        <w:r w:rsidR="00AA003C" w:rsidRPr="002260F8">
          <w:rPr>
            <w:rStyle w:val="Lienhypertexte"/>
            <w:rFonts w:ascii="Arial Narrow" w:hAnsi="Arial Narrow"/>
            <w:noProof/>
            <w:sz w:val="24"/>
          </w:rPr>
          <w:t>6.2.</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Facturation des prestations de soins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_Toc184226339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7</w:t>
        </w:r>
        <w:r w:rsidR="00AA003C" w:rsidRPr="002260F8">
          <w:rPr>
            <w:rFonts w:ascii="Arial Narrow" w:hAnsi="Arial Narrow"/>
            <w:noProof/>
            <w:webHidden/>
            <w:sz w:val="24"/>
          </w:rPr>
          <w:fldChar w:fldCharType="end"/>
        </w:r>
      </w:hyperlink>
    </w:p>
    <w:p w14:paraId="7D8FBC36" w14:textId="11076AF5"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40" w:history="1">
        <w:r w:rsidR="00AA003C" w:rsidRPr="002260F8">
          <w:rPr>
            <w:rStyle w:val="Lienhypertexte"/>
            <w:rFonts w:ascii="Arial Narrow" w:hAnsi="Arial Narrow"/>
            <w:noProof/>
            <w:sz w:val="24"/>
          </w:rPr>
          <w:t>6.3.</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Dépôt et autres garanties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_Toc184226340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8</w:t>
        </w:r>
        <w:r w:rsidR="00AA003C" w:rsidRPr="002260F8">
          <w:rPr>
            <w:rFonts w:ascii="Arial Narrow" w:hAnsi="Arial Narrow"/>
            <w:noProof/>
            <w:webHidden/>
            <w:sz w:val="24"/>
          </w:rPr>
          <w:fldChar w:fldCharType="end"/>
        </w:r>
      </w:hyperlink>
    </w:p>
    <w:p w14:paraId="0E347163" w14:textId="42611FA5"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41" w:history="1">
        <w:r w:rsidR="00AA003C" w:rsidRPr="002260F8">
          <w:rPr>
            <w:rStyle w:val="Lienhypertexte"/>
            <w:rFonts w:ascii="Arial Narrow" w:hAnsi="Arial Narrow"/>
            <w:noProof/>
            <w:sz w:val="24"/>
          </w:rPr>
          <w:t>6.4.</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Facturation et paiement</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_Toc184226341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9</w:t>
        </w:r>
        <w:r w:rsidR="00AA003C" w:rsidRPr="002260F8">
          <w:rPr>
            <w:rFonts w:ascii="Arial Narrow" w:hAnsi="Arial Narrow"/>
            <w:noProof/>
            <w:webHidden/>
            <w:sz w:val="24"/>
          </w:rPr>
          <w:fldChar w:fldCharType="end"/>
        </w:r>
      </w:hyperlink>
    </w:p>
    <w:p w14:paraId="0CEE898E" w14:textId="7F967F03"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42" w:history="1">
        <w:r w:rsidR="00AA003C" w:rsidRPr="002260F8">
          <w:rPr>
            <w:rStyle w:val="Lienhypertexte"/>
            <w:rFonts w:ascii="Arial Narrow" w:hAnsi="Arial Narrow"/>
            <w:noProof/>
            <w:sz w:val="24"/>
          </w:rPr>
          <w:t>7.</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Allocation pour impotence (API)</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_Toc184226342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10</w:t>
        </w:r>
        <w:r w:rsidR="00AA003C" w:rsidRPr="002260F8">
          <w:rPr>
            <w:rFonts w:ascii="Arial Narrow" w:hAnsi="Arial Narrow"/>
            <w:noProof/>
            <w:webHidden/>
            <w:sz w:val="24"/>
          </w:rPr>
          <w:fldChar w:fldCharType="end"/>
        </w:r>
      </w:hyperlink>
    </w:p>
    <w:p w14:paraId="361FD4F8" w14:textId="796F3C2D"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43" w:history="1">
        <w:r w:rsidR="00AA003C" w:rsidRPr="002260F8">
          <w:rPr>
            <w:rStyle w:val="Lienhypertexte"/>
            <w:rFonts w:ascii="Arial Narrow" w:hAnsi="Arial Narrow"/>
            <w:noProof/>
            <w:sz w:val="24"/>
          </w:rPr>
          <w:t>8.</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Absences du·de la résident·e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_Toc184226343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10</w:t>
        </w:r>
        <w:r w:rsidR="00AA003C" w:rsidRPr="002260F8">
          <w:rPr>
            <w:rFonts w:ascii="Arial Narrow" w:hAnsi="Arial Narrow"/>
            <w:noProof/>
            <w:webHidden/>
            <w:sz w:val="24"/>
          </w:rPr>
          <w:fldChar w:fldCharType="end"/>
        </w:r>
      </w:hyperlink>
    </w:p>
    <w:p w14:paraId="7E39F366" w14:textId="1C51E751"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44" w:history="1">
        <w:r w:rsidR="00AA003C" w:rsidRPr="002260F8">
          <w:rPr>
            <w:rStyle w:val="Lienhypertexte"/>
            <w:rFonts w:ascii="Arial Narrow" w:hAnsi="Arial Narrow"/>
            <w:noProof/>
            <w:sz w:val="24"/>
          </w:rPr>
          <w:t>8.1.</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Hospitalisation</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_Toc184226344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10</w:t>
        </w:r>
        <w:r w:rsidR="00AA003C" w:rsidRPr="002260F8">
          <w:rPr>
            <w:rFonts w:ascii="Arial Narrow" w:hAnsi="Arial Narrow"/>
            <w:noProof/>
            <w:webHidden/>
            <w:sz w:val="24"/>
          </w:rPr>
          <w:fldChar w:fldCharType="end"/>
        </w:r>
      </w:hyperlink>
    </w:p>
    <w:p w14:paraId="103B90EF" w14:textId="33E5FDA5"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45" w:history="1">
        <w:r w:rsidR="00AA003C" w:rsidRPr="002260F8">
          <w:rPr>
            <w:rStyle w:val="Lienhypertexte"/>
            <w:rFonts w:ascii="Arial Narrow" w:hAnsi="Arial Narrow"/>
            <w:noProof/>
            <w:sz w:val="24"/>
          </w:rPr>
          <w:t>8.2.</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Absence provisoire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_Toc184226345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10</w:t>
        </w:r>
        <w:r w:rsidR="00AA003C" w:rsidRPr="002260F8">
          <w:rPr>
            <w:rFonts w:ascii="Arial Narrow" w:hAnsi="Arial Narrow"/>
            <w:noProof/>
            <w:webHidden/>
            <w:sz w:val="24"/>
          </w:rPr>
          <w:fldChar w:fldCharType="end"/>
        </w:r>
      </w:hyperlink>
    </w:p>
    <w:p w14:paraId="5833E47C" w14:textId="59F736B7"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46" w:history="1">
        <w:r w:rsidR="00AA003C" w:rsidRPr="002260F8">
          <w:rPr>
            <w:rStyle w:val="Lienhypertexte"/>
            <w:rFonts w:ascii="Arial Narrow" w:hAnsi="Arial Narrow"/>
            <w:noProof/>
            <w:sz w:val="24"/>
          </w:rPr>
          <w:t>8.3.</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Retard de l’entrée dans l’établissement</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_Toc184226346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10</w:t>
        </w:r>
        <w:r w:rsidR="00AA003C" w:rsidRPr="002260F8">
          <w:rPr>
            <w:rFonts w:ascii="Arial Narrow" w:hAnsi="Arial Narrow"/>
            <w:noProof/>
            <w:webHidden/>
            <w:sz w:val="24"/>
          </w:rPr>
          <w:fldChar w:fldCharType="end"/>
        </w:r>
      </w:hyperlink>
    </w:p>
    <w:p w14:paraId="59D143B5" w14:textId="64DEFAE5"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47" w:history="1">
        <w:r w:rsidR="00AA003C" w:rsidRPr="002260F8">
          <w:rPr>
            <w:rStyle w:val="Lienhypertexte"/>
            <w:rFonts w:ascii="Arial Narrow" w:hAnsi="Arial Narrow"/>
            <w:noProof/>
            <w:sz w:val="24"/>
          </w:rPr>
          <w:t>9.</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Chambre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_Toc184226347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11</w:t>
        </w:r>
        <w:r w:rsidR="00AA003C" w:rsidRPr="002260F8">
          <w:rPr>
            <w:rFonts w:ascii="Arial Narrow" w:hAnsi="Arial Narrow"/>
            <w:noProof/>
            <w:webHidden/>
            <w:sz w:val="24"/>
          </w:rPr>
          <w:fldChar w:fldCharType="end"/>
        </w:r>
      </w:hyperlink>
    </w:p>
    <w:p w14:paraId="4C1F6EB7" w14:textId="58727150"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48" w:history="1">
        <w:r w:rsidR="00AA003C" w:rsidRPr="002260F8">
          <w:rPr>
            <w:rStyle w:val="Lienhypertexte"/>
            <w:rFonts w:ascii="Arial Narrow" w:hAnsi="Arial Narrow"/>
            <w:noProof/>
            <w:sz w:val="24"/>
          </w:rPr>
          <w:t>9.1.</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Etat de la chambre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_Toc184226348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11</w:t>
        </w:r>
        <w:r w:rsidR="00AA003C" w:rsidRPr="002260F8">
          <w:rPr>
            <w:rFonts w:ascii="Arial Narrow" w:hAnsi="Arial Narrow"/>
            <w:noProof/>
            <w:webHidden/>
            <w:sz w:val="24"/>
          </w:rPr>
          <w:fldChar w:fldCharType="end"/>
        </w:r>
      </w:hyperlink>
    </w:p>
    <w:p w14:paraId="6CE734E6" w14:textId="60D96B3E"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49" w:history="1">
        <w:r w:rsidR="00AA003C" w:rsidRPr="002260F8">
          <w:rPr>
            <w:rStyle w:val="Lienhypertexte"/>
            <w:rFonts w:ascii="Arial Narrow" w:hAnsi="Arial Narrow"/>
            <w:noProof/>
            <w:sz w:val="24"/>
          </w:rPr>
          <w:t>9.2.</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Transfert</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_Toc184226349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11</w:t>
        </w:r>
        <w:r w:rsidR="00AA003C" w:rsidRPr="002260F8">
          <w:rPr>
            <w:rFonts w:ascii="Arial Narrow" w:hAnsi="Arial Narrow"/>
            <w:noProof/>
            <w:webHidden/>
            <w:sz w:val="24"/>
          </w:rPr>
          <w:fldChar w:fldCharType="end"/>
        </w:r>
      </w:hyperlink>
    </w:p>
    <w:p w14:paraId="7CE55443" w14:textId="241CDFD0"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50" w:history="1">
        <w:r w:rsidR="00AA003C" w:rsidRPr="002260F8">
          <w:rPr>
            <w:rStyle w:val="Lienhypertexte"/>
            <w:rFonts w:ascii="Arial Narrow" w:hAnsi="Arial Narrow"/>
            <w:noProof/>
            <w:sz w:val="24"/>
          </w:rPr>
          <w:t>9.3.</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Libération de la chambre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_Toc184226350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11</w:t>
        </w:r>
        <w:r w:rsidR="00AA003C" w:rsidRPr="002260F8">
          <w:rPr>
            <w:rFonts w:ascii="Arial Narrow" w:hAnsi="Arial Narrow"/>
            <w:noProof/>
            <w:webHidden/>
            <w:sz w:val="24"/>
          </w:rPr>
          <w:fldChar w:fldCharType="end"/>
        </w:r>
      </w:hyperlink>
    </w:p>
    <w:p w14:paraId="04DE8029" w14:textId="0ECA2D3B"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51" w:history="1">
        <w:r w:rsidR="00AA003C" w:rsidRPr="002260F8">
          <w:rPr>
            <w:rStyle w:val="Lienhypertexte"/>
            <w:rFonts w:ascii="Arial Narrow" w:hAnsi="Arial Narrow"/>
            <w:noProof/>
            <w:sz w:val="24"/>
          </w:rPr>
          <w:t>10.</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Assurance responsabilité civile (RC) du·de la résident·e</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_Toc184226351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11</w:t>
        </w:r>
        <w:r w:rsidR="00AA003C" w:rsidRPr="002260F8">
          <w:rPr>
            <w:rFonts w:ascii="Arial Narrow" w:hAnsi="Arial Narrow"/>
            <w:noProof/>
            <w:webHidden/>
            <w:sz w:val="24"/>
          </w:rPr>
          <w:fldChar w:fldCharType="end"/>
        </w:r>
      </w:hyperlink>
    </w:p>
    <w:p w14:paraId="66E75512" w14:textId="19E7EE21"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52" w:history="1">
        <w:r w:rsidR="00AA003C" w:rsidRPr="002260F8">
          <w:rPr>
            <w:rStyle w:val="Lienhypertexte"/>
            <w:rFonts w:ascii="Arial Narrow" w:hAnsi="Arial Narrow"/>
            <w:noProof/>
            <w:sz w:val="24"/>
          </w:rPr>
          <w:t>11.</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Assurance des effets personnels et biens de valeur</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_Toc184226352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11</w:t>
        </w:r>
        <w:r w:rsidR="00AA003C" w:rsidRPr="002260F8">
          <w:rPr>
            <w:rFonts w:ascii="Arial Narrow" w:hAnsi="Arial Narrow"/>
            <w:noProof/>
            <w:webHidden/>
            <w:sz w:val="24"/>
          </w:rPr>
          <w:fldChar w:fldCharType="end"/>
        </w:r>
      </w:hyperlink>
    </w:p>
    <w:p w14:paraId="53B78BDF" w14:textId="34C3DFA9"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53" w:history="1">
        <w:r w:rsidR="00AA003C" w:rsidRPr="002260F8">
          <w:rPr>
            <w:rStyle w:val="Lienhypertexte"/>
            <w:rFonts w:ascii="Arial Narrow" w:hAnsi="Arial Narrow"/>
            <w:noProof/>
            <w:sz w:val="24"/>
          </w:rPr>
          <w:t>12.</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Durée du contrat et résiliation</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_Toc184226353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12</w:t>
        </w:r>
        <w:r w:rsidR="00AA003C" w:rsidRPr="002260F8">
          <w:rPr>
            <w:rFonts w:ascii="Arial Narrow" w:hAnsi="Arial Narrow"/>
            <w:noProof/>
            <w:webHidden/>
            <w:sz w:val="24"/>
          </w:rPr>
          <w:fldChar w:fldCharType="end"/>
        </w:r>
      </w:hyperlink>
    </w:p>
    <w:p w14:paraId="437DDF46" w14:textId="0A465F8C"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54" w:history="1">
        <w:r w:rsidR="00AA003C" w:rsidRPr="002260F8">
          <w:rPr>
            <w:rStyle w:val="Lienhypertexte"/>
            <w:rFonts w:ascii="Arial Narrow" w:hAnsi="Arial Narrow"/>
            <w:noProof/>
            <w:sz w:val="24"/>
          </w:rPr>
          <w:t>12.1.</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Durée du contrat</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_Toc184226354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12</w:t>
        </w:r>
        <w:r w:rsidR="00AA003C" w:rsidRPr="002260F8">
          <w:rPr>
            <w:rFonts w:ascii="Arial Narrow" w:hAnsi="Arial Narrow"/>
            <w:noProof/>
            <w:webHidden/>
            <w:sz w:val="24"/>
          </w:rPr>
          <w:fldChar w:fldCharType="end"/>
        </w:r>
      </w:hyperlink>
    </w:p>
    <w:p w14:paraId="4EEB6489" w14:textId="5A6B5A7C"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55" w:history="1">
        <w:r w:rsidR="00AA003C" w:rsidRPr="002260F8">
          <w:rPr>
            <w:rStyle w:val="Lienhypertexte"/>
            <w:rFonts w:ascii="Arial Narrow" w:hAnsi="Arial Narrow"/>
            <w:noProof/>
            <w:sz w:val="24"/>
          </w:rPr>
          <w:t>12.2.</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Fin du contrat</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_Toc184226355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12</w:t>
        </w:r>
        <w:r w:rsidR="00AA003C" w:rsidRPr="002260F8">
          <w:rPr>
            <w:rFonts w:ascii="Arial Narrow" w:hAnsi="Arial Narrow"/>
            <w:noProof/>
            <w:webHidden/>
            <w:sz w:val="24"/>
          </w:rPr>
          <w:fldChar w:fldCharType="end"/>
        </w:r>
      </w:hyperlink>
    </w:p>
    <w:p w14:paraId="377CA905" w14:textId="07F3DBC2"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56" w:history="1">
        <w:r w:rsidR="00AA003C" w:rsidRPr="002260F8">
          <w:rPr>
            <w:rStyle w:val="Lienhypertexte"/>
            <w:rFonts w:ascii="Arial Narrow" w:hAnsi="Arial Narrow"/>
            <w:noProof/>
            <w:sz w:val="24"/>
          </w:rPr>
          <w:t>12.3.</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Résiliation par l’établissement pour justes motifs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_Toc184226356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12</w:t>
        </w:r>
        <w:r w:rsidR="00AA003C" w:rsidRPr="002260F8">
          <w:rPr>
            <w:rFonts w:ascii="Arial Narrow" w:hAnsi="Arial Narrow"/>
            <w:noProof/>
            <w:webHidden/>
            <w:sz w:val="24"/>
          </w:rPr>
          <w:fldChar w:fldCharType="end"/>
        </w:r>
      </w:hyperlink>
    </w:p>
    <w:p w14:paraId="446D0912" w14:textId="592F2166" w:rsidR="00AA003C" w:rsidRPr="002260F8" w:rsidRDefault="00582029">
      <w:pPr>
        <w:pStyle w:val="TM2"/>
        <w:rPr>
          <w:rFonts w:ascii="Arial Narrow" w:eastAsiaTheme="minorEastAsia" w:hAnsi="Arial Narrow" w:cstheme="minorBidi"/>
          <w:noProof/>
          <w:kern w:val="2"/>
          <w:sz w:val="24"/>
          <w:lang w:val="fr-CH" w:eastAsia="fr-CH"/>
          <w14:ligatures w14:val="standardContextual"/>
        </w:rPr>
      </w:pPr>
      <w:hyperlink w:anchor="_Toc184226357" w:history="1">
        <w:r w:rsidR="00AA003C" w:rsidRPr="002260F8">
          <w:rPr>
            <w:rStyle w:val="Lienhypertexte"/>
            <w:rFonts w:ascii="Arial Narrow" w:hAnsi="Arial Narrow"/>
            <w:noProof/>
            <w:sz w:val="24"/>
          </w:rPr>
          <w:t>12.4.</w:t>
        </w:r>
        <w:r w:rsidR="00AA003C" w:rsidRPr="002260F8">
          <w:rPr>
            <w:rFonts w:ascii="Arial Narrow" w:eastAsiaTheme="minorEastAsia" w:hAnsi="Arial Narrow" w:cstheme="minorBidi"/>
            <w:noProof/>
            <w:kern w:val="2"/>
            <w:sz w:val="24"/>
            <w:lang w:val="fr-CH" w:eastAsia="fr-CH"/>
            <w14:ligatures w14:val="standardContextual"/>
          </w:rPr>
          <w:tab/>
        </w:r>
        <w:r w:rsidR="00AA003C" w:rsidRPr="002260F8">
          <w:rPr>
            <w:rStyle w:val="Lienhypertexte"/>
            <w:rFonts w:ascii="Arial Narrow" w:hAnsi="Arial Narrow"/>
            <w:noProof/>
            <w:sz w:val="24"/>
          </w:rPr>
          <w:t>Fin du contrat en cas de décès.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_Toc184226357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13</w:t>
        </w:r>
        <w:r w:rsidR="00AA003C" w:rsidRPr="002260F8">
          <w:rPr>
            <w:rFonts w:ascii="Arial Narrow" w:hAnsi="Arial Narrow"/>
            <w:noProof/>
            <w:webHidden/>
            <w:sz w:val="24"/>
          </w:rPr>
          <w:fldChar w:fldCharType="end"/>
        </w:r>
      </w:hyperlink>
    </w:p>
    <w:p w14:paraId="2601D2BB" w14:textId="11476C13"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58" w:history="1">
        <w:r w:rsidR="00AA003C" w:rsidRPr="002260F8">
          <w:rPr>
            <w:rStyle w:val="Lienhypertexte"/>
            <w:rFonts w:ascii="Arial Narrow" w:hAnsi="Arial Narrow"/>
            <w:noProof/>
            <w:sz w:val="24"/>
          </w:rPr>
          <w:t>13.</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Plaintes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_Toc184226358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13</w:t>
        </w:r>
        <w:r w:rsidR="00AA003C" w:rsidRPr="002260F8">
          <w:rPr>
            <w:rFonts w:ascii="Arial Narrow" w:hAnsi="Arial Narrow"/>
            <w:noProof/>
            <w:webHidden/>
            <w:sz w:val="24"/>
          </w:rPr>
          <w:fldChar w:fldCharType="end"/>
        </w:r>
      </w:hyperlink>
    </w:p>
    <w:p w14:paraId="2EFE0595" w14:textId="1F2DC7B6"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59" w:history="1">
        <w:r w:rsidR="00AA003C" w:rsidRPr="002260F8">
          <w:rPr>
            <w:rStyle w:val="Lienhypertexte"/>
            <w:rFonts w:ascii="Arial Narrow" w:hAnsi="Arial Narrow"/>
            <w:noProof/>
            <w:sz w:val="24"/>
          </w:rPr>
          <w:t>14.</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Dispositions finales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_Toc184226359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13</w:t>
        </w:r>
        <w:r w:rsidR="00AA003C" w:rsidRPr="002260F8">
          <w:rPr>
            <w:rFonts w:ascii="Arial Narrow" w:hAnsi="Arial Narrow"/>
            <w:noProof/>
            <w:webHidden/>
            <w:sz w:val="24"/>
          </w:rPr>
          <w:fldChar w:fldCharType="end"/>
        </w:r>
      </w:hyperlink>
    </w:p>
    <w:p w14:paraId="62290110" w14:textId="282D84E0" w:rsidR="00AA003C" w:rsidRPr="002260F8" w:rsidRDefault="00582029">
      <w:pPr>
        <w:pStyle w:val="TM1"/>
        <w:rPr>
          <w:rFonts w:ascii="Arial Narrow" w:eastAsiaTheme="minorEastAsia" w:hAnsi="Arial Narrow" w:cstheme="minorBidi"/>
          <w:b w:val="0"/>
          <w:noProof/>
          <w:kern w:val="2"/>
          <w:sz w:val="24"/>
          <w:lang w:val="fr-CH" w:eastAsia="fr-CH"/>
          <w14:ligatures w14:val="standardContextual"/>
        </w:rPr>
      </w:pPr>
      <w:hyperlink w:anchor="_Toc184226360" w:history="1">
        <w:r w:rsidR="00AA003C" w:rsidRPr="002260F8">
          <w:rPr>
            <w:rStyle w:val="Lienhypertexte"/>
            <w:rFonts w:ascii="Arial Narrow" w:hAnsi="Arial Narrow"/>
            <w:noProof/>
            <w:sz w:val="24"/>
          </w:rPr>
          <w:t>15.</w:t>
        </w:r>
        <w:r w:rsidR="00AA003C" w:rsidRPr="002260F8">
          <w:rPr>
            <w:rFonts w:ascii="Arial Narrow" w:eastAsiaTheme="minorEastAsia" w:hAnsi="Arial Narrow" w:cstheme="minorBidi"/>
            <w:b w:val="0"/>
            <w:noProof/>
            <w:kern w:val="2"/>
            <w:sz w:val="24"/>
            <w:lang w:val="fr-CH" w:eastAsia="fr-CH"/>
            <w14:ligatures w14:val="standardContextual"/>
          </w:rPr>
          <w:tab/>
        </w:r>
        <w:r w:rsidR="00AA003C" w:rsidRPr="002260F8">
          <w:rPr>
            <w:rStyle w:val="Lienhypertexte"/>
            <w:rFonts w:ascii="Arial Narrow" w:hAnsi="Arial Narrow"/>
            <w:noProof/>
            <w:sz w:val="24"/>
          </w:rPr>
          <w:t>Annexes au contrat-type minimal d’hébergement en EMS</w:t>
        </w:r>
        <w:r w:rsidR="00AA003C" w:rsidRPr="002260F8">
          <w:rPr>
            <w:rFonts w:ascii="Arial Narrow" w:hAnsi="Arial Narrow"/>
            <w:noProof/>
            <w:webHidden/>
            <w:sz w:val="24"/>
          </w:rPr>
          <w:tab/>
        </w:r>
        <w:r w:rsidR="00AA003C" w:rsidRPr="002260F8">
          <w:rPr>
            <w:rFonts w:ascii="Arial Narrow" w:hAnsi="Arial Narrow"/>
            <w:noProof/>
            <w:webHidden/>
            <w:sz w:val="24"/>
          </w:rPr>
          <w:fldChar w:fldCharType="begin"/>
        </w:r>
        <w:r w:rsidR="00AA003C" w:rsidRPr="002260F8">
          <w:rPr>
            <w:rFonts w:ascii="Arial Narrow" w:hAnsi="Arial Narrow"/>
            <w:noProof/>
            <w:webHidden/>
            <w:sz w:val="24"/>
          </w:rPr>
          <w:instrText xml:space="preserve"> PAGEREF _Toc184226360 \h </w:instrText>
        </w:r>
        <w:r w:rsidR="00AA003C" w:rsidRPr="002260F8">
          <w:rPr>
            <w:rFonts w:ascii="Arial Narrow" w:hAnsi="Arial Narrow"/>
            <w:noProof/>
            <w:webHidden/>
            <w:sz w:val="24"/>
          </w:rPr>
        </w:r>
        <w:r w:rsidR="00AA003C" w:rsidRPr="002260F8">
          <w:rPr>
            <w:rFonts w:ascii="Arial Narrow" w:hAnsi="Arial Narrow"/>
            <w:noProof/>
            <w:webHidden/>
            <w:sz w:val="24"/>
          </w:rPr>
          <w:fldChar w:fldCharType="separate"/>
        </w:r>
        <w:r>
          <w:rPr>
            <w:rFonts w:ascii="Arial Narrow" w:hAnsi="Arial Narrow"/>
            <w:noProof/>
            <w:webHidden/>
            <w:sz w:val="24"/>
          </w:rPr>
          <w:t>14</w:t>
        </w:r>
        <w:r w:rsidR="00AA003C" w:rsidRPr="002260F8">
          <w:rPr>
            <w:rFonts w:ascii="Arial Narrow" w:hAnsi="Arial Narrow"/>
            <w:noProof/>
            <w:webHidden/>
            <w:sz w:val="24"/>
          </w:rPr>
          <w:fldChar w:fldCharType="end"/>
        </w:r>
      </w:hyperlink>
    </w:p>
    <w:p w14:paraId="2CE9E692" w14:textId="5A1ABE25" w:rsidR="00FA0ABA" w:rsidRPr="002260F8" w:rsidRDefault="00030334" w:rsidP="001D1547">
      <w:pPr>
        <w:spacing w:before="120" w:after="120"/>
        <w:rPr>
          <w:rFonts w:ascii="Arial Narrow" w:hAnsi="Arial Narrow"/>
          <w:sz w:val="24"/>
        </w:rPr>
      </w:pPr>
      <w:r w:rsidRPr="002260F8">
        <w:rPr>
          <w:rFonts w:ascii="Arial Narrow" w:hAnsi="Arial Narrow"/>
          <w:sz w:val="24"/>
        </w:rPr>
        <w:fldChar w:fldCharType="end"/>
      </w:r>
    </w:p>
    <w:p w14:paraId="61F49655" w14:textId="44A7A69E" w:rsidR="00FA0ABA" w:rsidRPr="002260F8" w:rsidRDefault="00FA0ABA" w:rsidP="001D1547">
      <w:pPr>
        <w:spacing w:before="120" w:after="120"/>
        <w:rPr>
          <w:rFonts w:ascii="Arial Narrow" w:hAnsi="Arial Narrow"/>
          <w:sz w:val="24"/>
        </w:rPr>
      </w:pPr>
      <w:r w:rsidRPr="002260F8">
        <w:rPr>
          <w:rFonts w:ascii="Arial Narrow" w:hAnsi="Arial Narrow"/>
          <w:sz w:val="24"/>
        </w:rPr>
        <w:br w:type="page"/>
      </w:r>
    </w:p>
    <w:p w14:paraId="334B2885" w14:textId="6E83BC24" w:rsidR="00063B39" w:rsidRPr="002260F8" w:rsidRDefault="00252F12" w:rsidP="00C63F08">
      <w:pPr>
        <w:pStyle w:val="Titre1"/>
        <w:rPr>
          <w:rFonts w:ascii="Arial Narrow" w:hAnsi="Arial Narrow"/>
          <w:sz w:val="24"/>
          <w:szCs w:val="24"/>
        </w:rPr>
      </w:pPr>
      <w:bookmarkStart w:id="1" w:name="_Toc184226327"/>
      <w:r w:rsidRPr="002260F8">
        <w:rPr>
          <w:rFonts w:ascii="Arial Narrow" w:hAnsi="Arial Narrow"/>
          <w:sz w:val="24"/>
          <w:szCs w:val="24"/>
        </w:rPr>
        <w:lastRenderedPageBreak/>
        <w:t>Obligation de l’établissement</w:t>
      </w:r>
      <w:bookmarkEnd w:id="1"/>
      <w:r w:rsidR="00D86CAD" w:rsidRPr="002260F8">
        <w:rPr>
          <w:rFonts w:ascii="Arial Narrow" w:hAnsi="Arial Narrow"/>
          <w:sz w:val="24"/>
          <w:szCs w:val="24"/>
        </w:rPr>
        <w:t xml:space="preserve"> </w:t>
      </w:r>
    </w:p>
    <w:p w14:paraId="6F1EB5BA" w14:textId="447363DC" w:rsidR="00A2251C" w:rsidRPr="002260F8" w:rsidRDefault="00AB457C" w:rsidP="001D1547">
      <w:pPr>
        <w:spacing w:before="120" w:after="120"/>
        <w:jc w:val="both"/>
        <w:rPr>
          <w:rFonts w:ascii="Arial Narrow" w:hAnsi="Arial Narrow" w:cs="Arial"/>
          <w:sz w:val="24"/>
        </w:rPr>
      </w:pPr>
      <w:r w:rsidRPr="002260F8">
        <w:rPr>
          <w:rFonts w:ascii="Arial Narrow" w:hAnsi="Arial Narrow" w:cs="Arial"/>
          <w:sz w:val="24"/>
        </w:rPr>
        <w:t>L’établissement garantit au</w:t>
      </w:r>
      <w:r w:rsidR="003A1E1E" w:rsidRPr="002260F8">
        <w:rPr>
          <w:rFonts w:ascii="Arial Narrow" w:hAnsi="Arial Narrow" w:cs="Arial"/>
          <w:sz w:val="24"/>
        </w:rPr>
        <w:t>·à la</w:t>
      </w:r>
      <w:r w:rsidRPr="002260F8">
        <w:rPr>
          <w:rFonts w:ascii="Arial Narrow" w:hAnsi="Arial Narrow" w:cs="Arial"/>
          <w:sz w:val="24"/>
        </w:rPr>
        <w:t xml:space="preserve"> résident</w:t>
      </w:r>
      <w:r w:rsidR="003A1E1E" w:rsidRPr="002260F8">
        <w:rPr>
          <w:rFonts w:ascii="Arial Narrow" w:hAnsi="Arial Narrow" w:cs="Arial"/>
          <w:sz w:val="24"/>
        </w:rPr>
        <w:t>·e</w:t>
      </w:r>
      <w:r w:rsidRPr="002260F8">
        <w:rPr>
          <w:rFonts w:ascii="Arial Narrow" w:hAnsi="Arial Narrow" w:cs="Arial"/>
          <w:sz w:val="24"/>
        </w:rPr>
        <w:t xml:space="preserve"> le droit au re</w:t>
      </w:r>
      <w:r w:rsidR="00A2251C" w:rsidRPr="002260F8">
        <w:rPr>
          <w:rFonts w:ascii="Arial Narrow" w:hAnsi="Arial Narrow" w:cs="Arial"/>
          <w:sz w:val="24"/>
        </w:rPr>
        <w:t>spect de sa dignité</w:t>
      </w:r>
      <w:r w:rsidR="00753948" w:rsidRPr="002260F8">
        <w:rPr>
          <w:rFonts w:ascii="Arial Narrow" w:hAnsi="Arial Narrow" w:cs="Arial"/>
          <w:sz w:val="24"/>
        </w:rPr>
        <w:t xml:space="preserve"> et de son intimité : l’établissement</w:t>
      </w:r>
      <w:r w:rsidR="002D2F7C" w:rsidRPr="002260F8">
        <w:rPr>
          <w:rFonts w:ascii="Arial Narrow" w:hAnsi="Arial Narrow" w:cs="Arial"/>
          <w:sz w:val="24"/>
        </w:rPr>
        <w:t xml:space="preserve"> contribue à soutenir le</w:t>
      </w:r>
      <w:r w:rsidR="003A1E1E" w:rsidRPr="002260F8">
        <w:rPr>
          <w:rFonts w:ascii="Arial Narrow" w:hAnsi="Arial Narrow" w:cs="Arial"/>
          <w:sz w:val="24"/>
        </w:rPr>
        <w:t>·la</w:t>
      </w:r>
      <w:r w:rsidR="002D2F7C" w:rsidRPr="002260F8">
        <w:rPr>
          <w:rFonts w:ascii="Arial Narrow" w:hAnsi="Arial Narrow" w:cs="Arial"/>
          <w:sz w:val="24"/>
        </w:rPr>
        <w:t xml:space="preserve"> résident</w:t>
      </w:r>
      <w:r w:rsidR="003A1E1E" w:rsidRPr="002260F8">
        <w:rPr>
          <w:rFonts w:ascii="Arial Narrow" w:hAnsi="Arial Narrow" w:cs="Arial"/>
          <w:sz w:val="24"/>
        </w:rPr>
        <w:t>·e</w:t>
      </w:r>
      <w:r w:rsidR="002D2F7C" w:rsidRPr="002260F8">
        <w:rPr>
          <w:rFonts w:ascii="Arial Narrow" w:hAnsi="Arial Narrow" w:cs="Arial"/>
          <w:sz w:val="24"/>
        </w:rPr>
        <w:t xml:space="preserve"> dans le maintien du contact avec son entourage.</w:t>
      </w:r>
    </w:p>
    <w:p w14:paraId="057BC862" w14:textId="6049968B" w:rsidR="002C52EC" w:rsidRPr="002260F8" w:rsidRDefault="0096207F" w:rsidP="001D1547">
      <w:pPr>
        <w:tabs>
          <w:tab w:val="left" w:pos="7655"/>
        </w:tabs>
        <w:spacing w:before="120" w:after="120"/>
        <w:jc w:val="both"/>
        <w:rPr>
          <w:rFonts w:ascii="Arial Narrow" w:hAnsi="Arial Narrow" w:cs="Arial"/>
          <w:sz w:val="24"/>
        </w:rPr>
      </w:pPr>
      <w:r w:rsidRPr="002260F8">
        <w:rPr>
          <w:rFonts w:ascii="Arial Narrow" w:hAnsi="Arial Narrow" w:cs="Arial"/>
          <w:sz w:val="24"/>
        </w:rPr>
        <w:t>L’établissement informe</w:t>
      </w:r>
      <w:r w:rsidR="00F33C87" w:rsidRPr="002260F8">
        <w:rPr>
          <w:rFonts w:ascii="Arial Narrow" w:hAnsi="Arial Narrow" w:cs="Arial"/>
          <w:sz w:val="24"/>
        </w:rPr>
        <w:t xml:space="preserve"> </w:t>
      </w:r>
      <w:r w:rsidRPr="002260F8">
        <w:rPr>
          <w:rFonts w:ascii="Arial Narrow" w:hAnsi="Arial Narrow" w:cs="Arial"/>
          <w:sz w:val="24"/>
        </w:rPr>
        <w:t xml:space="preserve">des démarches administratives </w:t>
      </w:r>
      <w:r w:rsidR="00753948" w:rsidRPr="002260F8">
        <w:rPr>
          <w:rFonts w:ascii="Arial Narrow" w:hAnsi="Arial Narrow" w:cs="Arial"/>
          <w:sz w:val="24"/>
        </w:rPr>
        <w:t>nécessaires dans</w:t>
      </w:r>
      <w:r w:rsidRPr="002260F8">
        <w:rPr>
          <w:rFonts w:ascii="Arial Narrow" w:hAnsi="Arial Narrow" w:cs="Arial"/>
          <w:sz w:val="24"/>
        </w:rPr>
        <w:t xml:space="preserve"> le cadre de l’hébergement, en particulier pour l’obtention des prestations</w:t>
      </w:r>
      <w:r w:rsidRPr="002260F8">
        <w:rPr>
          <w:rFonts w:ascii="Arial Narrow" w:hAnsi="Arial Narrow" w:cs="Arial"/>
          <w:b/>
          <w:bCs/>
          <w:sz w:val="24"/>
        </w:rPr>
        <w:t xml:space="preserve"> </w:t>
      </w:r>
      <w:r w:rsidR="003C0317" w:rsidRPr="002260F8">
        <w:rPr>
          <w:rFonts w:ascii="Arial Narrow" w:hAnsi="Arial Narrow" w:cs="Arial"/>
          <w:sz w:val="24"/>
        </w:rPr>
        <w:t>d’aide</w:t>
      </w:r>
      <w:r w:rsidR="009E6661" w:rsidRPr="002260F8">
        <w:rPr>
          <w:rFonts w:ascii="Arial Narrow" w:hAnsi="Arial Narrow" w:cs="Arial"/>
          <w:sz w:val="24"/>
        </w:rPr>
        <w:t>s</w:t>
      </w:r>
      <w:r w:rsidR="003C0317" w:rsidRPr="002260F8">
        <w:rPr>
          <w:rFonts w:ascii="Arial Narrow" w:hAnsi="Arial Narrow" w:cs="Arial"/>
          <w:sz w:val="24"/>
        </w:rPr>
        <w:t xml:space="preserve"> individuelle</w:t>
      </w:r>
      <w:r w:rsidR="009E6661" w:rsidRPr="002260F8">
        <w:rPr>
          <w:rFonts w:ascii="Arial Narrow" w:hAnsi="Arial Narrow" w:cs="Arial"/>
          <w:sz w:val="24"/>
        </w:rPr>
        <w:t>s</w:t>
      </w:r>
      <w:r w:rsidR="007B4E6E" w:rsidRPr="002260F8">
        <w:rPr>
          <w:rFonts w:ascii="Arial Narrow" w:hAnsi="Arial Narrow" w:cs="Arial"/>
          <w:b/>
          <w:bCs/>
          <w:sz w:val="24"/>
        </w:rPr>
        <w:t xml:space="preserve"> </w:t>
      </w:r>
      <w:r w:rsidRPr="002260F8">
        <w:rPr>
          <w:rFonts w:ascii="Arial Narrow" w:hAnsi="Arial Narrow" w:cs="Arial"/>
          <w:sz w:val="24"/>
        </w:rPr>
        <w:t>auxquelles il</w:t>
      </w:r>
      <w:r w:rsidR="00384108" w:rsidRPr="002260F8">
        <w:rPr>
          <w:rFonts w:ascii="Arial Narrow" w:hAnsi="Arial Narrow" w:cs="Arial"/>
          <w:sz w:val="24"/>
        </w:rPr>
        <w:t>·elle</w:t>
      </w:r>
      <w:r w:rsidRPr="002260F8">
        <w:rPr>
          <w:rFonts w:ascii="Arial Narrow" w:hAnsi="Arial Narrow" w:cs="Arial"/>
          <w:sz w:val="24"/>
        </w:rPr>
        <w:t xml:space="preserve"> peut prétendre</w:t>
      </w:r>
      <w:r w:rsidR="00000CE9" w:rsidRPr="002260F8">
        <w:rPr>
          <w:rFonts w:ascii="Arial Narrow" w:hAnsi="Arial Narrow" w:cs="Arial"/>
          <w:sz w:val="24"/>
        </w:rPr>
        <w:t> :</w:t>
      </w:r>
      <w:r w:rsidRPr="002260F8">
        <w:rPr>
          <w:rFonts w:ascii="Arial Narrow" w:hAnsi="Arial Narrow" w:cs="Arial"/>
          <w:sz w:val="24"/>
        </w:rPr>
        <w:t xml:space="preserve"> prestations compl</w:t>
      </w:r>
      <w:r w:rsidR="00FE6B94" w:rsidRPr="002260F8">
        <w:rPr>
          <w:rFonts w:ascii="Arial Narrow" w:hAnsi="Arial Narrow" w:cs="Arial"/>
          <w:sz w:val="24"/>
        </w:rPr>
        <w:t>émentaires</w:t>
      </w:r>
      <w:r w:rsidR="00384108" w:rsidRPr="002260F8">
        <w:rPr>
          <w:rFonts w:ascii="Arial Narrow" w:hAnsi="Arial Narrow" w:cs="Arial"/>
          <w:sz w:val="24"/>
        </w:rPr>
        <w:t xml:space="preserve"> (PC)</w:t>
      </w:r>
      <w:r w:rsidR="00000CE9" w:rsidRPr="002260F8">
        <w:rPr>
          <w:rFonts w:ascii="Arial Narrow" w:hAnsi="Arial Narrow" w:cs="Arial"/>
          <w:sz w:val="24"/>
        </w:rPr>
        <w:t>,</w:t>
      </w:r>
      <w:r w:rsidR="00FE6B94" w:rsidRPr="002260F8">
        <w:rPr>
          <w:rFonts w:ascii="Arial Narrow" w:hAnsi="Arial Narrow" w:cs="Arial"/>
          <w:sz w:val="24"/>
        </w:rPr>
        <w:t xml:space="preserve"> </w:t>
      </w:r>
      <w:r w:rsidR="003A1E1E" w:rsidRPr="002260F8">
        <w:rPr>
          <w:rFonts w:ascii="Arial Narrow" w:hAnsi="Arial Narrow" w:cs="Arial"/>
          <w:sz w:val="24"/>
        </w:rPr>
        <w:t>assurance-vieillesse (</w:t>
      </w:r>
      <w:r w:rsidR="00FE6B94" w:rsidRPr="002260F8">
        <w:rPr>
          <w:rFonts w:ascii="Arial Narrow" w:hAnsi="Arial Narrow" w:cs="Arial"/>
          <w:sz w:val="24"/>
        </w:rPr>
        <w:t>AVS</w:t>
      </w:r>
      <w:r w:rsidR="003A1E1E" w:rsidRPr="002260F8">
        <w:rPr>
          <w:rFonts w:ascii="Arial Narrow" w:hAnsi="Arial Narrow" w:cs="Arial"/>
          <w:sz w:val="24"/>
        </w:rPr>
        <w:t>)</w:t>
      </w:r>
      <w:r w:rsidR="00C46835" w:rsidRPr="002260F8">
        <w:rPr>
          <w:rFonts w:ascii="Arial Narrow" w:hAnsi="Arial Narrow" w:cs="Arial"/>
          <w:sz w:val="24"/>
        </w:rPr>
        <w:t xml:space="preserve"> </w:t>
      </w:r>
      <w:r w:rsidR="00FE6B94" w:rsidRPr="002260F8">
        <w:rPr>
          <w:rFonts w:ascii="Arial Narrow" w:hAnsi="Arial Narrow" w:cs="Arial"/>
          <w:sz w:val="24"/>
        </w:rPr>
        <w:t>/</w:t>
      </w:r>
      <w:r w:rsidR="003A1E1E" w:rsidRPr="002260F8">
        <w:rPr>
          <w:rFonts w:ascii="Arial Narrow" w:hAnsi="Arial Narrow" w:cs="Arial"/>
          <w:sz w:val="24"/>
        </w:rPr>
        <w:t>assurance-invalidité</w:t>
      </w:r>
      <w:r w:rsidR="00C46835" w:rsidRPr="002260F8">
        <w:rPr>
          <w:rFonts w:ascii="Arial Narrow" w:hAnsi="Arial Narrow" w:cs="Arial"/>
          <w:sz w:val="24"/>
        </w:rPr>
        <w:t xml:space="preserve"> </w:t>
      </w:r>
      <w:r w:rsidR="003A1E1E" w:rsidRPr="002260F8">
        <w:rPr>
          <w:rFonts w:ascii="Arial Narrow" w:hAnsi="Arial Narrow" w:cs="Arial"/>
          <w:sz w:val="24"/>
        </w:rPr>
        <w:t>(</w:t>
      </w:r>
      <w:r w:rsidR="00FE6B94" w:rsidRPr="002260F8">
        <w:rPr>
          <w:rFonts w:ascii="Arial Narrow" w:hAnsi="Arial Narrow" w:cs="Arial"/>
          <w:sz w:val="24"/>
        </w:rPr>
        <w:t>AI</w:t>
      </w:r>
      <w:r w:rsidR="003A1E1E" w:rsidRPr="002260F8">
        <w:rPr>
          <w:rFonts w:ascii="Arial Narrow" w:hAnsi="Arial Narrow" w:cs="Arial"/>
          <w:sz w:val="24"/>
        </w:rPr>
        <w:t>)</w:t>
      </w:r>
      <w:r w:rsidR="00FE6B94" w:rsidRPr="002260F8">
        <w:rPr>
          <w:rFonts w:ascii="Arial Narrow" w:hAnsi="Arial Narrow" w:cs="Arial"/>
          <w:sz w:val="24"/>
        </w:rPr>
        <w:t xml:space="preserve">, aide </w:t>
      </w:r>
      <w:r w:rsidR="003A1E1E" w:rsidRPr="002260F8">
        <w:rPr>
          <w:rFonts w:ascii="Arial Narrow" w:hAnsi="Arial Narrow" w:cs="Arial"/>
          <w:sz w:val="24"/>
        </w:rPr>
        <w:t>financière pour les personnes en EMS/EPSM (</w:t>
      </w:r>
      <w:r w:rsidR="00FE6B94" w:rsidRPr="002260F8">
        <w:rPr>
          <w:rFonts w:ascii="Arial Narrow" w:hAnsi="Arial Narrow" w:cs="Arial"/>
          <w:sz w:val="24"/>
        </w:rPr>
        <w:t>LAPRAMS</w:t>
      </w:r>
      <w:r w:rsidR="003C0317" w:rsidRPr="002260F8">
        <w:rPr>
          <w:rFonts w:ascii="Arial Narrow" w:hAnsi="Arial Narrow" w:cs="Arial"/>
          <w:sz w:val="24"/>
        </w:rPr>
        <w:t>)</w:t>
      </w:r>
      <w:r w:rsidR="00CF5EC9" w:rsidRPr="002260F8">
        <w:rPr>
          <w:rFonts w:ascii="Arial Narrow" w:hAnsi="Arial Narrow" w:cs="Arial"/>
          <w:sz w:val="24"/>
        </w:rPr>
        <w:t xml:space="preserve"> </w:t>
      </w:r>
      <w:r w:rsidR="003C0317" w:rsidRPr="002260F8">
        <w:rPr>
          <w:rFonts w:ascii="Arial Narrow" w:hAnsi="Arial Narrow" w:cs="Arial"/>
          <w:sz w:val="24"/>
        </w:rPr>
        <w:t>ainsi que l’</w:t>
      </w:r>
      <w:r w:rsidR="00CF5EC9" w:rsidRPr="002260F8">
        <w:rPr>
          <w:rFonts w:ascii="Arial Narrow" w:hAnsi="Arial Narrow" w:cs="Arial"/>
          <w:sz w:val="24"/>
        </w:rPr>
        <w:t>allocation pour impotence</w:t>
      </w:r>
      <w:r w:rsidR="00F33C87" w:rsidRPr="002260F8">
        <w:rPr>
          <w:rFonts w:ascii="Arial Narrow" w:hAnsi="Arial Narrow" w:cs="Arial"/>
          <w:sz w:val="24"/>
        </w:rPr>
        <w:t xml:space="preserve"> (API)</w:t>
      </w:r>
      <w:r w:rsidRPr="002260F8">
        <w:rPr>
          <w:rFonts w:ascii="Arial Narrow" w:hAnsi="Arial Narrow" w:cs="Arial"/>
          <w:sz w:val="24"/>
        </w:rPr>
        <w:t xml:space="preserve"> et des prestations</w:t>
      </w:r>
      <w:r w:rsidR="00384108" w:rsidRPr="002260F8">
        <w:rPr>
          <w:rFonts w:ascii="Arial Narrow" w:hAnsi="Arial Narrow" w:cs="Arial"/>
          <w:sz w:val="24"/>
        </w:rPr>
        <w:t xml:space="preserve"> de la loi sur l’assurance maladie</w:t>
      </w:r>
      <w:r w:rsidRPr="002260F8">
        <w:rPr>
          <w:rFonts w:ascii="Arial Narrow" w:hAnsi="Arial Narrow" w:cs="Arial"/>
          <w:sz w:val="24"/>
        </w:rPr>
        <w:t xml:space="preserve"> </w:t>
      </w:r>
      <w:r w:rsidR="00384108" w:rsidRPr="002260F8">
        <w:rPr>
          <w:rFonts w:ascii="Arial Narrow" w:hAnsi="Arial Narrow" w:cs="Arial"/>
          <w:sz w:val="24"/>
        </w:rPr>
        <w:t>(</w:t>
      </w:r>
      <w:r w:rsidRPr="002260F8">
        <w:rPr>
          <w:rFonts w:ascii="Arial Narrow" w:hAnsi="Arial Narrow" w:cs="Arial"/>
          <w:sz w:val="24"/>
        </w:rPr>
        <w:t>LAMal</w:t>
      </w:r>
      <w:r w:rsidR="00384108" w:rsidRPr="002260F8">
        <w:rPr>
          <w:rFonts w:ascii="Arial Narrow" w:hAnsi="Arial Narrow" w:cs="Arial"/>
          <w:sz w:val="24"/>
        </w:rPr>
        <w:t>)</w:t>
      </w:r>
      <w:r w:rsidRPr="002260F8">
        <w:rPr>
          <w:rFonts w:ascii="Arial Narrow" w:hAnsi="Arial Narrow" w:cs="Arial"/>
          <w:sz w:val="24"/>
        </w:rPr>
        <w:t xml:space="preserve"> et il s’assure que </w:t>
      </w:r>
      <w:r w:rsidR="000A7B32" w:rsidRPr="002260F8">
        <w:rPr>
          <w:rFonts w:ascii="Arial Narrow" w:hAnsi="Arial Narrow" w:cs="Arial"/>
          <w:sz w:val="24"/>
        </w:rPr>
        <w:t>c</w:t>
      </w:r>
      <w:r w:rsidRPr="002260F8">
        <w:rPr>
          <w:rFonts w:ascii="Arial Narrow" w:hAnsi="Arial Narrow" w:cs="Arial"/>
          <w:sz w:val="24"/>
        </w:rPr>
        <w:t xml:space="preserve">es démarches soient accomplies. </w:t>
      </w:r>
    </w:p>
    <w:p w14:paraId="2D79A3A4" w14:textId="659495E5" w:rsidR="003725E6" w:rsidRPr="002260F8" w:rsidRDefault="00252F12" w:rsidP="00C63F08">
      <w:pPr>
        <w:pStyle w:val="Titre1"/>
        <w:rPr>
          <w:rFonts w:ascii="Arial Narrow" w:hAnsi="Arial Narrow"/>
          <w:sz w:val="24"/>
          <w:szCs w:val="24"/>
        </w:rPr>
      </w:pPr>
      <w:bookmarkStart w:id="2" w:name="_Toc184226328"/>
      <w:r w:rsidRPr="002260F8">
        <w:rPr>
          <w:rFonts w:ascii="Arial Narrow" w:hAnsi="Arial Narrow"/>
          <w:sz w:val="24"/>
          <w:szCs w:val="24"/>
        </w:rPr>
        <w:t>Collecte traitement, utilisation et échange de données personnelles et sensibles en respect à la loi sur la protection des données (LP</w:t>
      </w:r>
      <w:r w:rsidR="00184DDA" w:rsidRPr="002260F8">
        <w:rPr>
          <w:rFonts w:ascii="Arial Narrow" w:hAnsi="Arial Narrow"/>
          <w:sz w:val="24"/>
          <w:szCs w:val="24"/>
        </w:rPr>
        <w:t>r</w:t>
      </w:r>
      <w:r w:rsidRPr="002260F8">
        <w:rPr>
          <w:rFonts w:ascii="Arial Narrow" w:hAnsi="Arial Narrow"/>
          <w:sz w:val="24"/>
          <w:szCs w:val="24"/>
        </w:rPr>
        <w:t>D)</w:t>
      </w:r>
      <w:bookmarkEnd w:id="2"/>
    </w:p>
    <w:p w14:paraId="475ED025" w14:textId="3BA6E9D3" w:rsidR="003725E6" w:rsidRPr="002260F8" w:rsidRDefault="003725E6" w:rsidP="001D1547">
      <w:pPr>
        <w:tabs>
          <w:tab w:val="left" w:pos="7655"/>
        </w:tabs>
        <w:spacing w:before="120" w:after="120"/>
        <w:jc w:val="both"/>
        <w:rPr>
          <w:rFonts w:ascii="Arial Narrow" w:hAnsi="Arial Narrow" w:cs="Arial"/>
          <w:sz w:val="24"/>
        </w:rPr>
      </w:pPr>
      <w:r w:rsidRPr="002260F8">
        <w:rPr>
          <w:rFonts w:ascii="Arial Narrow" w:hAnsi="Arial Narrow" w:cs="Arial"/>
          <w:sz w:val="24"/>
        </w:rPr>
        <w:t>En signant le présent contrat,</w:t>
      </w:r>
      <w:r w:rsidR="00F33C87" w:rsidRPr="002260F8">
        <w:rPr>
          <w:rFonts w:ascii="Arial Narrow" w:hAnsi="Arial Narrow" w:cs="Arial"/>
          <w:sz w:val="24"/>
        </w:rPr>
        <w:t xml:space="preserve"> le·la résident·e </w:t>
      </w:r>
      <w:r w:rsidRPr="002260F8">
        <w:rPr>
          <w:rFonts w:ascii="Arial Narrow" w:hAnsi="Arial Narrow" w:cs="Arial"/>
          <w:sz w:val="24"/>
        </w:rPr>
        <w:t>donne son accord pour que l’établissement puisse récolter, traiter et utiliser des données personnelles et sensibles (par ex. financières, sociales et médicales) le concernant</w:t>
      </w:r>
      <w:r w:rsidR="00000CE9" w:rsidRPr="002260F8">
        <w:rPr>
          <w:rFonts w:ascii="Arial Narrow" w:hAnsi="Arial Narrow" w:cs="Arial"/>
          <w:sz w:val="24"/>
        </w:rPr>
        <w:t>,</w:t>
      </w:r>
      <w:r w:rsidRPr="002260F8">
        <w:rPr>
          <w:rFonts w:ascii="Arial Narrow" w:hAnsi="Arial Narrow" w:cs="Arial"/>
          <w:sz w:val="24"/>
        </w:rPr>
        <w:t xml:space="preserve"> ceci aux fins de fournir des prestations de qualité et en adéquation avec sa situation. L’échange de données avec d’autres acteurs médico-sociaux est également possible (notamment avec la D</w:t>
      </w:r>
      <w:r w:rsidR="00C46835" w:rsidRPr="002260F8">
        <w:rPr>
          <w:rFonts w:ascii="Arial Narrow" w:hAnsi="Arial Narrow" w:cs="Arial"/>
          <w:sz w:val="24"/>
        </w:rPr>
        <w:t>irection générale de la cohésion sociale (DGCS)</w:t>
      </w:r>
      <w:r w:rsidRPr="002260F8">
        <w:rPr>
          <w:rFonts w:ascii="Arial Narrow" w:hAnsi="Arial Narrow" w:cs="Arial"/>
          <w:sz w:val="24"/>
        </w:rPr>
        <w:t>, le B</w:t>
      </w:r>
      <w:r w:rsidR="00C46835" w:rsidRPr="002260F8">
        <w:rPr>
          <w:rFonts w:ascii="Arial Narrow" w:hAnsi="Arial Narrow" w:cs="Arial"/>
          <w:sz w:val="24"/>
        </w:rPr>
        <w:t xml:space="preserve">ureau </w:t>
      </w:r>
      <w:r w:rsidRPr="002260F8">
        <w:rPr>
          <w:rFonts w:ascii="Arial Narrow" w:hAnsi="Arial Narrow" w:cs="Arial"/>
          <w:sz w:val="24"/>
        </w:rPr>
        <w:t>R</w:t>
      </w:r>
      <w:r w:rsidR="00C46835" w:rsidRPr="002260F8">
        <w:rPr>
          <w:rFonts w:ascii="Arial Narrow" w:hAnsi="Arial Narrow" w:cs="Arial"/>
          <w:sz w:val="24"/>
        </w:rPr>
        <w:t>égional d’</w:t>
      </w:r>
      <w:r w:rsidRPr="002260F8">
        <w:rPr>
          <w:rFonts w:ascii="Arial Narrow" w:hAnsi="Arial Narrow" w:cs="Arial"/>
          <w:sz w:val="24"/>
        </w:rPr>
        <w:t>I</w:t>
      </w:r>
      <w:r w:rsidR="00C46835" w:rsidRPr="002260F8">
        <w:rPr>
          <w:rFonts w:ascii="Arial Narrow" w:hAnsi="Arial Narrow" w:cs="Arial"/>
          <w:sz w:val="24"/>
        </w:rPr>
        <w:t>nformation et d’</w:t>
      </w:r>
      <w:r w:rsidRPr="002260F8">
        <w:rPr>
          <w:rFonts w:ascii="Arial Narrow" w:hAnsi="Arial Narrow" w:cs="Arial"/>
          <w:sz w:val="24"/>
        </w:rPr>
        <w:t>O</w:t>
      </w:r>
      <w:r w:rsidR="00C46835" w:rsidRPr="002260F8">
        <w:rPr>
          <w:rFonts w:ascii="Arial Narrow" w:hAnsi="Arial Narrow" w:cs="Arial"/>
          <w:sz w:val="24"/>
        </w:rPr>
        <w:t>rientation (BRIO)</w:t>
      </w:r>
      <w:r w:rsidRPr="002260F8">
        <w:rPr>
          <w:rFonts w:ascii="Arial Narrow" w:hAnsi="Arial Narrow" w:cs="Arial"/>
          <w:sz w:val="24"/>
        </w:rPr>
        <w:t>, le médecin traitant du</w:t>
      </w:r>
      <w:r w:rsidR="00402A55" w:rsidRPr="002260F8">
        <w:rPr>
          <w:rFonts w:ascii="Arial Narrow" w:hAnsi="Arial Narrow" w:cs="Arial"/>
          <w:sz w:val="24"/>
        </w:rPr>
        <w:t>∙de la</w:t>
      </w:r>
      <w:r w:rsidRPr="002260F8">
        <w:rPr>
          <w:rFonts w:ascii="Arial Narrow" w:hAnsi="Arial Narrow" w:cs="Arial"/>
          <w:sz w:val="24"/>
        </w:rPr>
        <w:t xml:space="preserve"> résident</w:t>
      </w:r>
      <w:r w:rsidR="00402A55" w:rsidRPr="002260F8">
        <w:rPr>
          <w:rFonts w:ascii="Arial Narrow" w:hAnsi="Arial Narrow" w:cs="Arial"/>
          <w:sz w:val="24"/>
        </w:rPr>
        <w:t>∙e</w:t>
      </w:r>
      <w:r w:rsidRPr="002260F8">
        <w:rPr>
          <w:rFonts w:ascii="Arial Narrow" w:hAnsi="Arial Narrow" w:cs="Arial"/>
          <w:sz w:val="24"/>
        </w:rPr>
        <w:t>,</w:t>
      </w:r>
      <w:r w:rsidR="00766F68" w:rsidRPr="002260F8">
        <w:rPr>
          <w:rFonts w:ascii="Arial Narrow" w:hAnsi="Arial Narrow" w:cs="Arial"/>
          <w:sz w:val="24"/>
        </w:rPr>
        <w:t xml:space="preserve"> </w:t>
      </w:r>
      <w:r w:rsidRPr="002260F8">
        <w:rPr>
          <w:rFonts w:ascii="Arial Narrow" w:hAnsi="Arial Narrow" w:cs="Arial"/>
          <w:sz w:val="24"/>
        </w:rPr>
        <w:t>en cas d’urgence ou si le</w:t>
      </w:r>
      <w:r w:rsidR="00402A55" w:rsidRPr="002260F8">
        <w:rPr>
          <w:rFonts w:ascii="Arial Narrow" w:hAnsi="Arial Narrow" w:cs="Arial"/>
          <w:sz w:val="24"/>
        </w:rPr>
        <w:t>∙la</w:t>
      </w:r>
      <w:r w:rsidRPr="002260F8">
        <w:rPr>
          <w:rFonts w:ascii="Arial Narrow" w:hAnsi="Arial Narrow" w:cs="Arial"/>
          <w:sz w:val="24"/>
        </w:rPr>
        <w:t xml:space="preserve"> résident</w:t>
      </w:r>
      <w:r w:rsidR="00402A55" w:rsidRPr="002260F8">
        <w:rPr>
          <w:rFonts w:ascii="Arial Narrow" w:hAnsi="Arial Narrow" w:cs="Arial"/>
          <w:sz w:val="24"/>
        </w:rPr>
        <w:t>∙e</w:t>
      </w:r>
      <w:r w:rsidRPr="002260F8">
        <w:rPr>
          <w:rFonts w:ascii="Arial Narrow" w:hAnsi="Arial Narrow" w:cs="Arial"/>
          <w:sz w:val="24"/>
        </w:rPr>
        <w:t xml:space="preserve"> n’a pas de médecin traitant</w:t>
      </w:r>
      <w:r w:rsidR="00766F68" w:rsidRPr="002260F8">
        <w:rPr>
          <w:rFonts w:ascii="Arial Narrow" w:hAnsi="Arial Narrow" w:cs="Arial"/>
          <w:sz w:val="24"/>
        </w:rPr>
        <w:t xml:space="preserve">, le médecin de l’établissement, </w:t>
      </w:r>
      <w:r w:rsidRPr="002260F8">
        <w:rPr>
          <w:rFonts w:ascii="Arial Narrow" w:hAnsi="Arial Narrow" w:cs="Arial"/>
          <w:sz w:val="24"/>
        </w:rPr>
        <w:t xml:space="preserve">la </w:t>
      </w:r>
      <w:r w:rsidR="00766F68" w:rsidRPr="002260F8">
        <w:rPr>
          <w:rFonts w:ascii="Arial Narrow" w:hAnsi="Arial Narrow" w:cs="Arial"/>
          <w:sz w:val="24"/>
        </w:rPr>
        <w:t>caisse cantonale vaudoise de compensation AVS (</w:t>
      </w:r>
      <w:r w:rsidRPr="002260F8">
        <w:rPr>
          <w:rFonts w:ascii="Arial Narrow" w:hAnsi="Arial Narrow" w:cs="Arial"/>
          <w:sz w:val="24"/>
        </w:rPr>
        <w:t>CCVD</w:t>
      </w:r>
      <w:r w:rsidR="00766F68" w:rsidRPr="002260F8">
        <w:rPr>
          <w:rFonts w:ascii="Arial Narrow" w:hAnsi="Arial Narrow" w:cs="Arial"/>
          <w:sz w:val="24"/>
        </w:rPr>
        <w:t>))</w:t>
      </w:r>
      <w:r w:rsidRPr="002260F8">
        <w:rPr>
          <w:rFonts w:ascii="Arial Narrow" w:hAnsi="Arial Narrow" w:cs="Arial"/>
          <w:sz w:val="24"/>
        </w:rPr>
        <w:t xml:space="preserve">. </w:t>
      </w:r>
    </w:p>
    <w:p w14:paraId="705AC3B9" w14:textId="5BA35078" w:rsidR="003725E6" w:rsidRPr="002260F8" w:rsidRDefault="003725E6" w:rsidP="001D1547">
      <w:pPr>
        <w:tabs>
          <w:tab w:val="left" w:pos="7655"/>
        </w:tabs>
        <w:spacing w:before="120" w:after="120"/>
        <w:jc w:val="both"/>
        <w:rPr>
          <w:rFonts w:ascii="Arial Narrow" w:hAnsi="Arial Narrow" w:cs="Arial"/>
          <w:sz w:val="24"/>
        </w:rPr>
      </w:pPr>
      <w:r w:rsidRPr="002260F8">
        <w:rPr>
          <w:rFonts w:ascii="Arial Narrow" w:hAnsi="Arial Narrow" w:cs="Arial"/>
          <w:sz w:val="24"/>
        </w:rPr>
        <w:t>La collecte, le traitement, l’utilisation et l’échange de ces données doivent se réaliser dans le respect des dispositions cantonales en la matière, notamment en regard des principes de proportionnalité, de finalité et de transparence (art. 5 et suivants de la loi du 11 septembre 2007 sur la protection des données personnelles (</w:t>
      </w:r>
      <w:proofErr w:type="spellStart"/>
      <w:r w:rsidRPr="002260F8">
        <w:rPr>
          <w:rFonts w:ascii="Arial Narrow" w:hAnsi="Arial Narrow" w:cs="Arial"/>
          <w:sz w:val="24"/>
        </w:rPr>
        <w:t>LPrD</w:t>
      </w:r>
      <w:proofErr w:type="spellEnd"/>
      <w:r w:rsidRPr="002260F8">
        <w:rPr>
          <w:rFonts w:ascii="Arial Narrow" w:hAnsi="Arial Narrow" w:cs="Arial"/>
          <w:sz w:val="24"/>
        </w:rPr>
        <w:t xml:space="preserve"> ; BLV 172.65).</w:t>
      </w:r>
    </w:p>
    <w:p w14:paraId="007219C4" w14:textId="3BE7463B" w:rsidR="0096207F" w:rsidRPr="002260F8" w:rsidRDefault="00252F12" w:rsidP="00C63F08">
      <w:pPr>
        <w:pStyle w:val="Titre1"/>
        <w:rPr>
          <w:rFonts w:ascii="Arial Narrow" w:hAnsi="Arial Narrow"/>
          <w:sz w:val="24"/>
          <w:szCs w:val="24"/>
        </w:rPr>
      </w:pPr>
      <w:bookmarkStart w:id="3" w:name="_Toc169590877"/>
      <w:bookmarkStart w:id="4" w:name="_Toc184226329"/>
      <w:r w:rsidRPr="002260F8">
        <w:rPr>
          <w:rFonts w:ascii="Arial Narrow" w:hAnsi="Arial Narrow"/>
          <w:sz w:val="24"/>
          <w:szCs w:val="24"/>
        </w:rPr>
        <w:t>Obligation du</w:t>
      </w:r>
      <w:r w:rsidR="00B40233" w:rsidRPr="002260F8">
        <w:rPr>
          <w:rFonts w:ascii="Arial Narrow" w:hAnsi="Arial Narrow"/>
          <w:sz w:val="24"/>
          <w:szCs w:val="24"/>
        </w:rPr>
        <w:t>·</w:t>
      </w:r>
      <w:r w:rsidRPr="002260F8">
        <w:rPr>
          <w:rFonts w:ascii="Arial Narrow" w:hAnsi="Arial Narrow"/>
          <w:sz w:val="24"/>
          <w:szCs w:val="24"/>
        </w:rPr>
        <w:t>de la résident</w:t>
      </w:r>
      <w:r w:rsidR="006B1F71" w:rsidRPr="002260F8">
        <w:rPr>
          <w:rFonts w:ascii="Arial Narrow" w:hAnsi="Arial Narrow"/>
          <w:sz w:val="24"/>
          <w:szCs w:val="24"/>
        </w:rPr>
        <w:t>·</w:t>
      </w:r>
      <w:bookmarkEnd w:id="3"/>
      <w:r w:rsidRPr="002260F8">
        <w:rPr>
          <w:rFonts w:ascii="Arial Narrow" w:hAnsi="Arial Narrow"/>
          <w:sz w:val="24"/>
          <w:szCs w:val="24"/>
        </w:rPr>
        <w:t>e</w:t>
      </w:r>
      <w:bookmarkEnd w:id="4"/>
    </w:p>
    <w:p w14:paraId="75DB27BC" w14:textId="7EEEFB8D" w:rsidR="0096207F" w:rsidRPr="002260F8" w:rsidRDefault="0096207F" w:rsidP="001D1547">
      <w:pPr>
        <w:tabs>
          <w:tab w:val="left" w:pos="7655"/>
        </w:tabs>
        <w:spacing w:before="120" w:after="120"/>
        <w:jc w:val="both"/>
        <w:rPr>
          <w:rFonts w:ascii="Arial Narrow" w:hAnsi="Arial Narrow" w:cs="Arial"/>
          <w:b/>
          <w:bCs/>
          <w:sz w:val="24"/>
        </w:rPr>
      </w:pPr>
      <w:r w:rsidRPr="002260F8">
        <w:rPr>
          <w:rFonts w:ascii="Arial Narrow" w:hAnsi="Arial Narrow" w:cs="Arial"/>
          <w:bCs/>
          <w:sz w:val="24"/>
        </w:rPr>
        <w:t>Lors de la signature du contrat, le</w:t>
      </w:r>
      <w:r w:rsidR="00384108" w:rsidRPr="002260F8">
        <w:rPr>
          <w:rFonts w:ascii="Arial Narrow" w:hAnsi="Arial Narrow" w:cs="Arial"/>
          <w:bCs/>
          <w:sz w:val="24"/>
        </w:rPr>
        <w:t>·la</w:t>
      </w:r>
      <w:r w:rsidRPr="002260F8">
        <w:rPr>
          <w:rFonts w:ascii="Arial Narrow" w:hAnsi="Arial Narrow" w:cs="Arial"/>
          <w:bCs/>
          <w:sz w:val="24"/>
        </w:rPr>
        <w:t xml:space="preserve"> résident</w:t>
      </w:r>
      <w:r w:rsidR="00384108" w:rsidRPr="002260F8">
        <w:rPr>
          <w:rFonts w:ascii="Arial Narrow" w:hAnsi="Arial Narrow" w:cs="Arial"/>
          <w:bCs/>
          <w:sz w:val="24"/>
        </w:rPr>
        <w:t>·e</w:t>
      </w:r>
      <w:r w:rsidRPr="002260F8">
        <w:rPr>
          <w:rFonts w:ascii="Arial Narrow" w:hAnsi="Arial Narrow" w:cs="Arial"/>
          <w:bCs/>
          <w:sz w:val="24"/>
        </w:rPr>
        <w:t xml:space="preserve"> s’engage à transmettre toutes les informations utiles sur son état de santé</w:t>
      </w:r>
      <w:r w:rsidR="00526F6F" w:rsidRPr="002260F8">
        <w:rPr>
          <w:rFonts w:ascii="Arial Narrow" w:hAnsi="Arial Narrow" w:cs="Arial"/>
          <w:bCs/>
          <w:sz w:val="24"/>
        </w:rPr>
        <w:t xml:space="preserve"> </w:t>
      </w:r>
      <w:r w:rsidRPr="002260F8">
        <w:rPr>
          <w:rFonts w:ascii="Arial Narrow" w:hAnsi="Arial Narrow" w:cs="Arial"/>
          <w:bCs/>
          <w:sz w:val="24"/>
        </w:rPr>
        <w:t>et, si le</w:t>
      </w:r>
      <w:r w:rsidR="00384108" w:rsidRPr="002260F8">
        <w:rPr>
          <w:rFonts w:ascii="Arial Narrow" w:hAnsi="Arial Narrow" w:cs="Arial"/>
          <w:bCs/>
          <w:sz w:val="24"/>
        </w:rPr>
        <w:t>·la</w:t>
      </w:r>
      <w:r w:rsidRPr="002260F8">
        <w:rPr>
          <w:rFonts w:ascii="Arial Narrow" w:hAnsi="Arial Narrow" w:cs="Arial"/>
          <w:bCs/>
          <w:sz w:val="24"/>
        </w:rPr>
        <w:t xml:space="preserve"> résident</w:t>
      </w:r>
      <w:r w:rsidR="00384108" w:rsidRPr="002260F8">
        <w:rPr>
          <w:rFonts w:ascii="Arial Narrow" w:hAnsi="Arial Narrow" w:cs="Arial"/>
          <w:bCs/>
          <w:sz w:val="24"/>
        </w:rPr>
        <w:t>·e</w:t>
      </w:r>
      <w:r w:rsidRPr="002260F8">
        <w:rPr>
          <w:rFonts w:ascii="Arial Narrow" w:hAnsi="Arial Narrow" w:cs="Arial"/>
          <w:bCs/>
          <w:sz w:val="24"/>
        </w:rPr>
        <w:t xml:space="preserve"> n’est pas autonome financièrement, à déclarer les prestations </w:t>
      </w:r>
      <w:r w:rsidR="009E6661" w:rsidRPr="002260F8">
        <w:rPr>
          <w:rFonts w:ascii="Arial Narrow" w:hAnsi="Arial Narrow" w:cs="Arial"/>
          <w:bCs/>
          <w:sz w:val="24"/>
        </w:rPr>
        <w:t xml:space="preserve">d’aides individuelles </w:t>
      </w:r>
      <w:r w:rsidRPr="002260F8">
        <w:rPr>
          <w:rFonts w:ascii="Arial Narrow" w:hAnsi="Arial Narrow" w:cs="Arial"/>
          <w:bCs/>
          <w:sz w:val="24"/>
        </w:rPr>
        <w:t>dont il</w:t>
      </w:r>
      <w:r w:rsidR="006B1F71" w:rsidRPr="002260F8">
        <w:rPr>
          <w:rFonts w:ascii="Arial Narrow" w:hAnsi="Arial Narrow" w:cs="Arial"/>
          <w:sz w:val="24"/>
        </w:rPr>
        <w:t>·elle</w:t>
      </w:r>
      <w:r w:rsidRPr="002260F8">
        <w:rPr>
          <w:rFonts w:ascii="Arial Narrow" w:hAnsi="Arial Narrow" w:cs="Arial"/>
          <w:bCs/>
          <w:sz w:val="24"/>
        </w:rPr>
        <w:t xml:space="preserve"> bénéficie (</w:t>
      </w:r>
      <w:r w:rsidR="00384108" w:rsidRPr="002260F8">
        <w:rPr>
          <w:rFonts w:ascii="Arial Narrow" w:hAnsi="Arial Narrow" w:cs="Arial"/>
          <w:bCs/>
          <w:sz w:val="24"/>
        </w:rPr>
        <w:t>PC</w:t>
      </w:r>
      <w:r w:rsidR="008137E6" w:rsidRPr="002260F8">
        <w:rPr>
          <w:rFonts w:ascii="Arial Narrow" w:hAnsi="Arial Narrow" w:cs="Arial"/>
          <w:bCs/>
          <w:sz w:val="24"/>
        </w:rPr>
        <w:t xml:space="preserve"> AVS/AI, LAPRAMS</w:t>
      </w:r>
      <w:r w:rsidR="003C0317" w:rsidRPr="002260F8">
        <w:rPr>
          <w:rFonts w:ascii="Arial Narrow" w:hAnsi="Arial Narrow" w:cs="Arial"/>
          <w:bCs/>
          <w:sz w:val="24"/>
        </w:rPr>
        <w:t>) et</w:t>
      </w:r>
      <w:r w:rsidR="00CF5EC9" w:rsidRPr="002260F8">
        <w:rPr>
          <w:rFonts w:ascii="Arial Narrow" w:hAnsi="Arial Narrow" w:cs="Arial"/>
          <w:bCs/>
          <w:sz w:val="24"/>
        </w:rPr>
        <w:t xml:space="preserve"> allocation pour impotence</w:t>
      </w:r>
      <w:r w:rsidR="00801D3C" w:rsidRPr="002260F8">
        <w:rPr>
          <w:rFonts w:ascii="Arial Narrow" w:hAnsi="Arial Narrow" w:cs="Arial"/>
          <w:bCs/>
          <w:sz w:val="24"/>
        </w:rPr>
        <w:t xml:space="preserve"> (API)</w:t>
      </w:r>
      <w:r w:rsidRPr="002260F8">
        <w:rPr>
          <w:rFonts w:ascii="Arial Narrow" w:hAnsi="Arial Narrow" w:cs="Arial"/>
          <w:bCs/>
          <w:sz w:val="24"/>
        </w:rPr>
        <w:t>. Il</w:t>
      </w:r>
      <w:r w:rsidR="00384108" w:rsidRPr="002260F8">
        <w:rPr>
          <w:rFonts w:ascii="Arial Narrow" w:hAnsi="Arial Narrow" w:cs="Arial"/>
          <w:bCs/>
          <w:sz w:val="24"/>
        </w:rPr>
        <w:t>·elle</w:t>
      </w:r>
      <w:r w:rsidRPr="002260F8">
        <w:rPr>
          <w:rFonts w:ascii="Arial Narrow" w:hAnsi="Arial Narrow" w:cs="Arial"/>
          <w:bCs/>
          <w:sz w:val="24"/>
        </w:rPr>
        <w:t xml:space="preserve"> informe l’établissement de toute modification subséquente survenant en cours d’hébergement.</w:t>
      </w:r>
    </w:p>
    <w:p w14:paraId="00B7EAF7" w14:textId="16D9E522" w:rsidR="004C27FC" w:rsidRPr="002260F8" w:rsidRDefault="005D0EE8" w:rsidP="001D1547">
      <w:pPr>
        <w:spacing w:before="120" w:after="120"/>
        <w:jc w:val="both"/>
        <w:rPr>
          <w:rFonts w:ascii="Arial Narrow" w:hAnsi="Arial Narrow" w:cs="Arial"/>
          <w:sz w:val="24"/>
        </w:rPr>
      </w:pPr>
      <w:r w:rsidRPr="002260F8">
        <w:rPr>
          <w:rFonts w:ascii="Arial Narrow" w:hAnsi="Arial Narrow" w:cs="Arial"/>
          <w:sz w:val="24"/>
        </w:rPr>
        <w:t>Le</w:t>
      </w:r>
      <w:r w:rsidR="00384108" w:rsidRPr="002260F8">
        <w:rPr>
          <w:rFonts w:ascii="Arial Narrow" w:hAnsi="Arial Narrow" w:cs="Arial"/>
          <w:sz w:val="24"/>
        </w:rPr>
        <w:t>·la</w:t>
      </w:r>
      <w:r w:rsidRPr="002260F8">
        <w:rPr>
          <w:rFonts w:ascii="Arial Narrow" w:hAnsi="Arial Narrow" w:cs="Arial"/>
          <w:sz w:val="24"/>
        </w:rPr>
        <w:t xml:space="preserve"> résident</w:t>
      </w:r>
      <w:r w:rsidR="00384108" w:rsidRPr="002260F8">
        <w:rPr>
          <w:rFonts w:ascii="Arial Narrow" w:hAnsi="Arial Narrow" w:cs="Arial"/>
          <w:sz w:val="24"/>
        </w:rPr>
        <w:t>·e</w:t>
      </w:r>
      <w:r w:rsidRPr="002260F8">
        <w:rPr>
          <w:rFonts w:ascii="Arial Narrow" w:hAnsi="Arial Narrow" w:cs="Arial"/>
          <w:sz w:val="24"/>
        </w:rPr>
        <w:t xml:space="preserve"> s’engage à traiter avec respect tout collaborateur</w:t>
      </w:r>
      <w:r w:rsidR="00384108" w:rsidRPr="002260F8">
        <w:rPr>
          <w:rFonts w:ascii="Arial Narrow" w:hAnsi="Arial Narrow" w:cs="Arial"/>
          <w:sz w:val="24"/>
        </w:rPr>
        <w:t>·trice</w:t>
      </w:r>
      <w:r w:rsidRPr="002260F8">
        <w:rPr>
          <w:rFonts w:ascii="Arial Narrow" w:hAnsi="Arial Narrow" w:cs="Arial"/>
          <w:sz w:val="24"/>
        </w:rPr>
        <w:t xml:space="preserve"> de l’établissement et les autres résident</w:t>
      </w:r>
      <w:r w:rsidR="00384108" w:rsidRPr="002260F8">
        <w:rPr>
          <w:rFonts w:ascii="Arial Narrow" w:hAnsi="Arial Narrow" w:cs="Arial"/>
          <w:sz w:val="24"/>
        </w:rPr>
        <w:t>·e·</w:t>
      </w:r>
      <w:r w:rsidRPr="002260F8">
        <w:rPr>
          <w:rFonts w:ascii="Arial Narrow" w:hAnsi="Arial Narrow" w:cs="Arial"/>
          <w:sz w:val="24"/>
        </w:rPr>
        <w:t xml:space="preserve">s. </w:t>
      </w:r>
    </w:p>
    <w:p w14:paraId="110E529B" w14:textId="1056AC3C" w:rsidR="004C27FC" w:rsidRPr="002260F8" w:rsidRDefault="005D0EE8" w:rsidP="001D1547">
      <w:pPr>
        <w:spacing w:before="120" w:after="120"/>
        <w:jc w:val="both"/>
        <w:rPr>
          <w:rFonts w:ascii="Arial Narrow" w:hAnsi="Arial Narrow" w:cs="Arial"/>
          <w:sz w:val="24"/>
        </w:rPr>
      </w:pPr>
      <w:r w:rsidRPr="002260F8">
        <w:rPr>
          <w:rFonts w:ascii="Arial Narrow" w:hAnsi="Arial Narrow" w:cs="Arial"/>
          <w:sz w:val="24"/>
        </w:rPr>
        <w:t>Le</w:t>
      </w:r>
      <w:r w:rsidR="004F2C6F" w:rsidRPr="002260F8">
        <w:rPr>
          <w:rFonts w:ascii="Arial Narrow" w:hAnsi="Arial Narrow" w:cs="Arial"/>
          <w:sz w:val="24"/>
        </w:rPr>
        <w:t>·la</w:t>
      </w:r>
      <w:r w:rsidRPr="002260F8">
        <w:rPr>
          <w:rFonts w:ascii="Arial Narrow" w:hAnsi="Arial Narrow" w:cs="Arial"/>
          <w:sz w:val="24"/>
        </w:rPr>
        <w:t xml:space="preserve"> résident</w:t>
      </w:r>
      <w:r w:rsidR="004F2C6F" w:rsidRPr="002260F8">
        <w:rPr>
          <w:rFonts w:ascii="Arial Narrow" w:hAnsi="Arial Narrow" w:cs="Arial"/>
          <w:sz w:val="24"/>
        </w:rPr>
        <w:t>·e</w:t>
      </w:r>
      <w:r w:rsidRPr="002260F8">
        <w:rPr>
          <w:rFonts w:ascii="Arial Narrow" w:hAnsi="Arial Narrow" w:cs="Arial"/>
          <w:sz w:val="24"/>
        </w:rPr>
        <w:t xml:space="preserve"> s’engage à respecter les règles internes de l’établissement</w:t>
      </w:r>
      <w:r w:rsidR="00FD3853" w:rsidRPr="002260F8">
        <w:rPr>
          <w:rFonts w:ascii="Arial Narrow" w:hAnsi="Arial Narrow" w:cs="Arial"/>
          <w:sz w:val="24"/>
        </w:rPr>
        <w:t>,</w:t>
      </w:r>
      <w:r w:rsidRPr="002260F8">
        <w:rPr>
          <w:rFonts w:ascii="Arial Narrow" w:hAnsi="Arial Narrow" w:cs="Arial"/>
          <w:sz w:val="24"/>
        </w:rPr>
        <w:t xml:space="preserve"> annexées au présent contrat</w:t>
      </w:r>
      <w:r w:rsidR="00995654" w:rsidRPr="002260F8">
        <w:rPr>
          <w:rFonts w:ascii="Arial Narrow" w:hAnsi="Arial Narrow" w:cs="Arial"/>
          <w:sz w:val="24"/>
        </w:rPr>
        <w:t>.</w:t>
      </w:r>
    </w:p>
    <w:p w14:paraId="0FC62E5D" w14:textId="7EBDB6CA" w:rsidR="00B97E68" w:rsidRPr="002260F8" w:rsidRDefault="001F7C0E" w:rsidP="001D1547">
      <w:pPr>
        <w:tabs>
          <w:tab w:val="left" w:pos="7655"/>
        </w:tabs>
        <w:spacing w:before="120" w:after="120"/>
        <w:jc w:val="both"/>
        <w:rPr>
          <w:rFonts w:ascii="Arial Narrow" w:hAnsi="Arial Narrow" w:cs="Arial"/>
          <w:sz w:val="24"/>
        </w:rPr>
      </w:pPr>
      <w:r w:rsidRPr="002260F8">
        <w:rPr>
          <w:rFonts w:ascii="Arial Narrow" w:hAnsi="Arial Narrow" w:cs="Arial"/>
          <w:sz w:val="24"/>
        </w:rPr>
        <w:t>Le</w:t>
      </w:r>
      <w:r w:rsidR="0095325F" w:rsidRPr="002260F8">
        <w:rPr>
          <w:rFonts w:ascii="Arial Narrow" w:hAnsi="Arial Narrow" w:cs="Arial"/>
          <w:sz w:val="24"/>
        </w:rPr>
        <w:t>·la</w:t>
      </w:r>
      <w:r w:rsidRPr="002260F8">
        <w:rPr>
          <w:rFonts w:ascii="Arial Narrow" w:hAnsi="Arial Narrow" w:cs="Arial"/>
          <w:sz w:val="24"/>
        </w:rPr>
        <w:t xml:space="preserve"> résident</w:t>
      </w:r>
      <w:r w:rsidR="0095325F" w:rsidRPr="002260F8">
        <w:rPr>
          <w:rFonts w:ascii="Arial Narrow" w:hAnsi="Arial Narrow" w:cs="Arial"/>
          <w:sz w:val="24"/>
        </w:rPr>
        <w:t>·e</w:t>
      </w:r>
      <w:r w:rsidRPr="002260F8">
        <w:rPr>
          <w:rFonts w:ascii="Arial Narrow" w:hAnsi="Arial Narrow" w:cs="Arial"/>
          <w:sz w:val="24"/>
        </w:rPr>
        <w:t xml:space="preserve"> s’engage</w:t>
      </w:r>
      <w:r w:rsidR="00C43915" w:rsidRPr="002260F8">
        <w:rPr>
          <w:rFonts w:ascii="Arial Narrow" w:hAnsi="Arial Narrow" w:cs="Arial"/>
          <w:sz w:val="24"/>
        </w:rPr>
        <w:t xml:space="preserve"> </w:t>
      </w:r>
      <w:r w:rsidRPr="002260F8">
        <w:rPr>
          <w:rFonts w:ascii="Arial Narrow" w:hAnsi="Arial Narrow" w:cs="Arial"/>
          <w:sz w:val="24"/>
        </w:rPr>
        <w:t>à</w:t>
      </w:r>
      <w:r w:rsidR="00995654" w:rsidRPr="002260F8">
        <w:rPr>
          <w:rFonts w:ascii="Arial Narrow" w:hAnsi="Arial Narrow" w:cs="Arial"/>
          <w:sz w:val="24"/>
        </w:rPr>
        <w:t xml:space="preserve"> effectuer les démarches en vue d’obtenir les prestations des </w:t>
      </w:r>
      <w:r w:rsidR="00547F2E" w:rsidRPr="002260F8">
        <w:rPr>
          <w:rFonts w:ascii="Arial Narrow" w:hAnsi="Arial Narrow" w:cs="Arial"/>
          <w:sz w:val="24"/>
        </w:rPr>
        <w:t>régimes</w:t>
      </w:r>
      <w:r w:rsidR="00995654" w:rsidRPr="002260F8">
        <w:rPr>
          <w:rFonts w:ascii="Arial Narrow" w:hAnsi="Arial Narrow" w:cs="Arial"/>
          <w:sz w:val="24"/>
        </w:rPr>
        <w:t xml:space="preserve"> sociaux auxquelles il</w:t>
      </w:r>
      <w:r w:rsidR="00FD3853" w:rsidRPr="002260F8">
        <w:rPr>
          <w:rFonts w:ascii="Arial Narrow" w:hAnsi="Arial Narrow" w:cs="Arial"/>
          <w:sz w:val="24"/>
        </w:rPr>
        <w:t>·elle</w:t>
      </w:r>
      <w:r w:rsidR="00995654" w:rsidRPr="002260F8">
        <w:rPr>
          <w:rFonts w:ascii="Arial Narrow" w:hAnsi="Arial Narrow" w:cs="Arial"/>
          <w:sz w:val="24"/>
        </w:rPr>
        <w:t xml:space="preserve"> pourrait prétendre et</w:t>
      </w:r>
      <w:r w:rsidRPr="002260F8">
        <w:rPr>
          <w:rFonts w:ascii="Arial Narrow" w:hAnsi="Arial Narrow" w:cs="Arial"/>
          <w:sz w:val="24"/>
        </w:rPr>
        <w:t xml:space="preserve"> affecter </w:t>
      </w:r>
      <w:r w:rsidR="00995654" w:rsidRPr="002260F8">
        <w:rPr>
          <w:rFonts w:ascii="Arial Narrow" w:hAnsi="Arial Narrow" w:cs="Arial"/>
          <w:sz w:val="24"/>
        </w:rPr>
        <w:t>c</w:t>
      </w:r>
      <w:r w:rsidRPr="002260F8">
        <w:rPr>
          <w:rFonts w:ascii="Arial Narrow" w:hAnsi="Arial Narrow" w:cs="Arial"/>
          <w:sz w:val="24"/>
        </w:rPr>
        <w:t xml:space="preserve">es </w:t>
      </w:r>
      <w:r w:rsidR="00995654" w:rsidRPr="002260F8">
        <w:rPr>
          <w:rFonts w:ascii="Arial Narrow" w:hAnsi="Arial Narrow" w:cs="Arial"/>
          <w:sz w:val="24"/>
        </w:rPr>
        <w:t xml:space="preserve">prestations et ses revenus </w:t>
      </w:r>
      <w:r w:rsidRPr="002260F8">
        <w:rPr>
          <w:rFonts w:ascii="Arial Narrow" w:hAnsi="Arial Narrow" w:cs="Arial"/>
          <w:sz w:val="24"/>
        </w:rPr>
        <w:t>au paiement de ses frais d’hébergement. Les rentes versées en début de mois doivent servir à acquitter la facture du mois en cours.</w:t>
      </w:r>
    </w:p>
    <w:p w14:paraId="40ED6ADF" w14:textId="2757A1E1" w:rsidR="008F5B83" w:rsidRPr="002260F8" w:rsidRDefault="0061090A" w:rsidP="00C63F08">
      <w:pPr>
        <w:pStyle w:val="Titre1"/>
        <w:rPr>
          <w:rFonts w:ascii="Arial Narrow" w:hAnsi="Arial Narrow"/>
          <w:sz w:val="24"/>
          <w:szCs w:val="24"/>
        </w:rPr>
      </w:pPr>
      <w:bookmarkStart w:id="5" w:name="_Toc169590878"/>
      <w:bookmarkStart w:id="6" w:name="_Toc184226330"/>
      <w:r w:rsidRPr="002260F8">
        <w:rPr>
          <w:rFonts w:ascii="Arial Narrow" w:hAnsi="Arial Narrow"/>
          <w:sz w:val="24"/>
          <w:szCs w:val="24"/>
        </w:rPr>
        <w:t>Pr</w:t>
      </w:r>
      <w:r w:rsidR="00BE0AC2" w:rsidRPr="002260F8">
        <w:rPr>
          <w:rFonts w:ascii="Arial Narrow" w:hAnsi="Arial Narrow"/>
          <w:sz w:val="24"/>
          <w:szCs w:val="24"/>
        </w:rPr>
        <w:t>estation</w:t>
      </w:r>
      <w:r w:rsidRPr="002260F8">
        <w:rPr>
          <w:rFonts w:ascii="Arial Narrow" w:hAnsi="Arial Narrow"/>
          <w:sz w:val="24"/>
          <w:szCs w:val="24"/>
        </w:rPr>
        <w:t>s de l’établissement</w:t>
      </w:r>
      <w:bookmarkEnd w:id="5"/>
      <w:bookmarkEnd w:id="6"/>
    </w:p>
    <w:p w14:paraId="45D2F18F" w14:textId="5B656F86" w:rsidR="008F5B83" w:rsidRPr="002260F8" w:rsidRDefault="008F5B83" w:rsidP="008478F0">
      <w:pPr>
        <w:pStyle w:val="Titre2"/>
        <w:rPr>
          <w:rFonts w:ascii="Arial Narrow" w:hAnsi="Arial Narrow"/>
          <w:sz w:val="24"/>
          <w:szCs w:val="24"/>
        </w:rPr>
      </w:pPr>
      <w:bookmarkStart w:id="7" w:name="_Toc169590879"/>
      <w:bookmarkStart w:id="8" w:name="_Toc184226331"/>
      <w:r w:rsidRPr="002260F8">
        <w:rPr>
          <w:rFonts w:ascii="Arial Narrow" w:hAnsi="Arial Narrow"/>
          <w:sz w:val="24"/>
          <w:szCs w:val="24"/>
        </w:rPr>
        <w:t>Prestations socio-hôtelières comprises dans le forfait journalier</w:t>
      </w:r>
      <w:bookmarkEnd w:id="7"/>
      <w:bookmarkEnd w:id="8"/>
    </w:p>
    <w:p w14:paraId="6B0E370B" w14:textId="5D6956E2" w:rsidR="008F5B83" w:rsidRPr="002260F8" w:rsidRDefault="008F5B83" w:rsidP="00530516">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Les prestations de services comprises dans le forfait journalier sont les suivantes :</w:t>
      </w:r>
    </w:p>
    <w:p w14:paraId="1B629417" w14:textId="300CCE7A" w:rsidR="0097771D" w:rsidRPr="002260F8" w:rsidRDefault="00FD3853" w:rsidP="008E2577">
      <w:pPr>
        <w:numPr>
          <w:ilvl w:val="0"/>
          <w:numId w:val="2"/>
        </w:numPr>
        <w:tabs>
          <w:tab w:val="clear" w:pos="824"/>
          <w:tab w:val="left" w:pos="1080"/>
          <w:tab w:val="left" w:pos="7655"/>
        </w:tabs>
        <w:spacing w:before="120" w:after="120"/>
        <w:ind w:left="1080" w:hanging="360"/>
        <w:jc w:val="both"/>
        <w:rPr>
          <w:rFonts w:ascii="Arial Narrow" w:hAnsi="Arial Narrow" w:cs="Arial"/>
          <w:sz w:val="24"/>
        </w:rPr>
      </w:pPr>
      <w:r w:rsidRPr="002260F8">
        <w:rPr>
          <w:rFonts w:ascii="Arial Narrow" w:hAnsi="Arial Narrow" w:cs="Arial"/>
          <w:sz w:val="24"/>
        </w:rPr>
        <w:t>m</w:t>
      </w:r>
      <w:r w:rsidR="008F5B83" w:rsidRPr="002260F8">
        <w:rPr>
          <w:rFonts w:ascii="Arial Narrow" w:hAnsi="Arial Narrow" w:cs="Arial"/>
          <w:sz w:val="24"/>
        </w:rPr>
        <w:t>ise à disposition d’une chambre</w:t>
      </w:r>
      <w:r w:rsidRPr="002260F8">
        <w:rPr>
          <w:rFonts w:ascii="Arial Narrow" w:hAnsi="Arial Narrow" w:cs="Arial"/>
          <w:sz w:val="24"/>
        </w:rPr>
        <w:t> :</w:t>
      </w:r>
    </w:p>
    <w:p w14:paraId="2FD7E9D5" w14:textId="2578B233" w:rsidR="0097771D" w:rsidRPr="002260F8" w:rsidRDefault="00582029" w:rsidP="00A55F86">
      <w:pPr>
        <w:tabs>
          <w:tab w:val="left" w:pos="1080"/>
          <w:tab w:val="left" w:pos="7655"/>
        </w:tabs>
        <w:spacing w:before="120" w:after="120"/>
        <w:ind w:left="1080"/>
        <w:jc w:val="both"/>
        <w:rPr>
          <w:rFonts w:ascii="Arial Narrow" w:hAnsi="Arial Narrow" w:cs="Arial"/>
          <w:sz w:val="24"/>
        </w:rPr>
      </w:pPr>
      <w:sdt>
        <w:sdtPr>
          <w:rPr>
            <w:rFonts w:ascii="Arial Narrow" w:hAnsi="Arial Narrow" w:cs="Arial"/>
            <w:sz w:val="24"/>
          </w:rPr>
          <w:id w:val="619735507"/>
          <w14:checkbox>
            <w14:checked w14:val="0"/>
            <w14:checkedState w14:val="2612" w14:font="MS Gothic"/>
            <w14:uncheckedState w14:val="2610" w14:font="MS Gothic"/>
          </w14:checkbox>
        </w:sdtPr>
        <w:sdtEndPr/>
        <w:sdtContent>
          <w:r w:rsidR="00A55F86" w:rsidRPr="002260F8">
            <w:rPr>
              <w:rFonts w:ascii="Segoe UI Symbol" w:eastAsia="MS Gothic" w:hAnsi="Segoe UI Symbol" w:cs="Segoe UI Symbol"/>
              <w:sz w:val="24"/>
            </w:rPr>
            <w:t>☐</w:t>
          </w:r>
        </w:sdtContent>
      </w:sdt>
      <w:r w:rsidR="00A55F86" w:rsidRPr="002260F8">
        <w:rPr>
          <w:rFonts w:ascii="Arial Narrow" w:hAnsi="Arial Narrow" w:cs="Arial"/>
          <w:sz w:val="24"/>
        </w:rPr>
        <w:t xml:space="preserve"> </w:t>
      </w:r>
      <w:r w:rsidR="0097771D" w:rsidRPr="002260F8">
        <w:rPr>
          <w:rFonts w:ascii="Arial Narrow" w:hAnsi="Arial Narrow" w:cs="Arial"/>
          <w:sz w:val="24"/>
        </w:rPr>
        <w:t>individuelle</w:t>
      </w:r>
      <w:r w:rsidR="00FD3853" w:rsidRPr="002260F8">
        <w:rPr>
          <w:rFonts w:ascii="Arial Narrow" w:hAnsi="Arial Narrow" w:cs="Arial"/>
          <w:sz w:val="24"/>
        </w:rPr>
        <w:t> </w:t>
      </w:r>
      <w:r w:rsidR="00271593" w:rsidRPr="002260F8">
        <w:rPr>
          <w:rFonts w:ascii="Arial Narrow" w:hAnsi="Arial Narrow" w:cs="Arial"/>
          <w:sz w:val="24"/>
        </w:rPr>
        <w:t>(pouvant engendrer la facturation de</w:t>
      </w:r>
      <w:r w:rsidR="00E4014A" w:rsidRPr="002260F8">
        <w:rPr>
          <w:rFonts w:ascii="Arial Narrow" w:hAnsi="Arial Narrow" w:cs="Arial"/>
          <w:sz w:val="24"/>
        </w:rPr>
        <w:t xml:space="preserve"> prestations supplémentaires à choix</w:t>
      </w:r>
      <w:r w:rsidR="00271593" w:rsidRPr="002260F8">
        <w:rPr>
          <w:rFonts w:ascii="Arial Narrow" w:hAnsi="Arial Narrow" w:cs="Arial"/>
          <w:sz w:val="24"/>
        </w:rPr>
        <w:t xml:space="preserve"> </w:t>
      </w:r>
      <w:r w:rsidR="00E4014A" w:rsidRPr="002260F8">
        <w:rPr>
          <w:rFonts w:ascii="Arial Narrow" w:hAnsi="Arial Narrow" w:cs="Arial"/>
          <w:sz w:val="24"/>
        </w:rPr>
        <w:t>(</w:t>
      </w:r>
      <w:r w:rsidR="00271593" w:rsidRPr="002260F8">
        <w:rPr>
          <w:rFonts w:ascii="Arial Narrow" w:hAnsi="Arial Narrow" w:cs="Arial"/>
          <w:sz w:val="24"/>
        </w:rPr>
        <w:t>PSAC</w:t>
      </w:r>
      <w:r w:rsidR="00E4014A" w:rsidRPr="002260F8">
        <w:rPr>
          <w:rFonts w:ascii="Arial Narrow" w:hAnsi="Arial Narrow" w:cs="Arial"/>
          <w:sz w:val="24"/>
        </w:rPr>
        <w:t>)</w:t>
      </w:r>
      <w:r w:rsidR="00271593" w:rsidRPr="002260F8">
        <w:rPr>
          <w:rFonts w:ascii="Arial Narrow" w:hAnsi="Arial Narrow" w:cs="Arial"/>
          <w:sz w:val="24"/>
        </w:rPr>
        <w:t xml:space="preserve"> selon l’établissement)</w:t>
      </w:r>
    </w:p>
    <w:p w14:paraId="6CE8661C" w14:textId="69F59E37" w:rsidR="008F5B83" w:rsidRPr="002260F8" w:rsidRDefault="00582029" w:rsidP="00A55F86">
      <w:pPr>
        <w:tabs>
          <w:tab w:val="left" w:pos="1080"/>
          <w:tab w:val="left" w:pos="7655"/>
        </w:tabs>
        <w:spacing w:before="120" w:after="120"/>
        <w:ind w:left="1080"/>
        <w:jc w:val="both"/>
        <w:rPr>
          <w:rFonts w:ascii="Arial Narrow" w:hAnsi="Arial Narrow" w:cs="Arial"/>
          <w:sz w:val="24"/>
        </w:rPr>
      </w:pPr>
      <w:sdt>
        <w:sdtPr>
          <w:rPr>
            <w:rFonts w:ascii="Arial Narrow" w:hAnsi="Arial Narrow" w:cs="Arial"/>
            <w:sz w:val="24"/>
          </w:rPr>
          <w:id w:val="1446580177"/>
          <w14:checkbox>
            <w14:checked w14:val="0"/>
            <w14:checkedState w14:val="2612" w14:font="MS Gothic"/>
            <w14:uncheckedState w14:val="2610" w14:font="MS Gothic"/>
          </w14:checkbox>
        </w:sdtPr>
        <w:sdtEndPr/>
        <w:sdtContent>
          <w:r w:rsidR="00A55F86" w:rsidRPr="002260F8">
            <w:rPr>
              <w:rFonts w:ascii="Segoe UI Symbol" w:eastAsia="MS Gothic" w:hAnsi="Segoe UI Symbol" w:cs="Segoe UI Symbol"/>
              <w:sz w:val="24"/>
            </w:rPr>
            <w:t>☐</w:t>
          </w:r>
        </w:sdtContent>
      </w:sdt>
      <w:r w:rsidR="00A55F86" w:rsidRPr="002260F8">
        <w:rPr>
          <w:rFonts w:ascii="Arial Narrow" w:hAnsi="Arial Narrow" w:cs="Arial"/>
          <w:sz w:val="24"/>
        </w:rPr>
        <w:t xml:space="preserve"> </w:t>
      </w:r>
      <w:r w:rsidR="0097771D" w:rsidRPr="002260F8">
        <w:rPr>
          <w:rFonts w:ascii="Arial Narrow" w:hAnsi="Arial Narrow" w:cs="Arial"/>
          <w:sz w:val="24"/>
        </w:rPr>
        <w:t>double</w:t>
      </w:r>
      <w:r w:rsidR="00FD3853" w:rsidRPr="002260F8">
        <w:rPr>
          <w:rFonts w:ascii="Arial Narrow" w:hAnsi="Arial Narrow" w:cs="Arial"/>
          <w:sz w:val="24"/>
        </w:rPr>
        <w:t> </w:t>
      </w:r>
    </w:p>
    <w:p w14:paraId="2AA234C3" w14:textId="4C818B48" w:rsidR="008F5B83" w:rsidRPr="002260F8" w:rsidRDefault="00FD3853" w:rsidP="008E2577">
      <w:pPr>
        <w:numPr>
          <w:ilvl w:val="0"/>
          <w:numId w:val="2"/>
        </w:numPr>
        <w:tabs>
          <w:tab w:val="clear" w:pos="824"/>
          <w:tab w:val="left" w:pos="1080"/>
          <w:tab w:val="left" w:pos="7655"/>
        </w:tabs>
        <w:spacing w:before="120" w:after="120"/>
        <w:ind w:left="1080" w:hanging="360"/>
        <w:jc w:val="both"/>
        <w:rPr>
          <w:rFonts w:ascii="Arial Narrow" w:hAnsi="Arial Narrow" w:cs="Arial"/>
          <w:sz w:val="24"/>
        </w:rPr>
      </w:pPr>
      <w:r w:rsidRPr="002260F8">
        <w:rPr>
          <w:rFonts w:ascii="Arial Narrow" w:hAnsi="Arial Narrow" w:cs="Arial"/>
          <w:sz w:val="24"/>
        </w:rPr>
        <w:t>s</w:t>
      </w:r>
      <w:r w:rsidR="008F5B83" w:rsidRPr="002260F8">
        <w:rPr>
          <w:rFonts w:ascii="Arial Narrow" w:hAnsi="Arial Narrow" w:cs="Arial"/>
          <w:sz w:val="24"/>
        </w:rPr>
        <w:t>ervice de restauration : petit-déjeuner, repas de midi et du soir ainsi que les collations ;</w:t>
      </w:r>
    </w:p>
    <w:p w14:paraId="2BCEE898" w14:textId="4BC22908" w:rsidR="008F5B83" w:rsidRPr="002260F8" w:rsidRDefault="00FD3853" w:rsidP="008E2577">
      <w:pPr>
        <w:numPr>
          <w:ilvl w:val="0"/>
          <w:numId w:val="2"/>
        </w:numPr>
        <w:tabs>
          <w:tab w:val="clear" w:pos="824"/>
          <w:tab w:val="left" w:pos="1080"/>
          <w:tab w:val="left" w:pos="7655"/>
        </w:tabs>
        <w:spacing w:before="120" w:after="120"/>
        <w:ind w:left="1080" w:hanging="360"/>
        <w:jc w:val="both"/>
        <w:rPr>
          <w:rFonts w:ascii="Arial Narrow" w:hAnsi="Arial Narrow" w:cs="Arial"/>
          <w:sz w:val="24"/>
        </w:rPr>
      </w:pPr>
      <w:r w:rsidRPr="002260F8">
        <w:rPr>
          <w:rFonts w:ascii="Arial Narrow" w:hAnsi="Arial Narrow" w:cs="Arial"/>
          <w:sz w:val="24"/>
        </w:rPr>
        <w:t>s</w:t>
      </w:r>
      <w:r w:rsidR="008F5B83" w:rsidRPr="002260F8">
        <w:rPr>
          <w:rFonts w:ascii="Arial Narrow" w:hAnsi="Arial Narrow" w:cs="Arial"/>
          <w:sz w:val="24"/>
        </w:rPr>
        <w:t>ervice hôtelier incluant le service à table</w:t>
      </w:r>
      <w:r w:rsidR="00F1725C" w:rsidRPr="002260F8">
        <w:rPr>
          <w:rFonts w:ascii="Arial Narrow" w:hAnsi="Arial Narrow" w:cs="Arial"/>
          <w:sz w:val="24"/>
        </w:rPr>
        <w:t xml:space="preserve"> ou en chambre en cas de nécessité</w:t>
      </w:r>
      <w:r w:rsidR="008F5B83" w:rsidRPr="002260F8">
        <w:rPr>
          <w:rFonts w:ascii="Arial Narrow" w:hAnsi="Arial Narrow" w:cs="Arial"/>
          <w:sz w:val="24"/>
        </w:rPr>
        <w:t>, le linge lavable en machine, le ménage et le service technique</w:t>
      </w:r>
      <w:r w:rsidR="009C37F6" w:rsidRPr="002260F8">
        <w:rPr>
          <w:rFonts w:ascii="Arial Narrow" w:hAnsi="Arial Narrow" w:cs="Arial"/>
          <w:sz w:val="24"/>
        </w:rPr>
        <w:t xml:space="preserve"> pour les infrastructures</w:t>
      </w:r>
      <w:r w:rsidR="008F5B83" w:rsidRPr="002260F8">
        <w:rPr>
          <w:rFonts w:ascii="Arial Narrow" w:hAnsi="Arial Narrow" w:cs="Arial"/>
          <w:sz w:val="24"/>
        </w:rPr>
        <w:t> ;</w:t>
      </w:r>
    </w:p>
    <w:p w14:paraId="3BBDDB32" w14:textId="61DCE4F3" w:rsidR="008F5B83" w:rsidRPr="002260F8" w:rsidRDefault="00FD3853" w:rsidP="008E2577">
      <w:pPr>
        <w:numPr>
          <w:ilvl w:val="0"/>
          <w:numId w:val="2"/>
        </w:numPr>
        <w:tabs>
          <w:tab w:val="clear" w:pos="824"/>
          <w:tab w:val="left" w:pos="1080"/>
          <w:tab w:val="left" w:pos="7655"/>
        </w:tabs>
        <w:spacing w:before="120" w:after="120"/>
        <w:ind w:left="1080" w:hanging="360"/>
        <w:jc w:val="both"/>
        <w:rPr>
          <w:rFonts w:ascii="Arial Narrow" w:hAnsi="Arial Narrow" w:cs="Arial"/>
          <w:sz w:val="24"/>
        </w:rPr>
      </w:pPr>
      <w:r w:rsidRPr="002260F8">
        <w:rPr>
          <w:rFonts w:ascii="Arial Narrow" w:hAnsi="Arial Narrow" w:cs="Arial"/>
          <w:sz w:val="24"/>
        </w:rPr>
        <w:t>l</w:t>
      </w:r>
      <w:r w:rsidR="008F5B83" w:rsidRPr="002260F8">
        <w:rPr>
          <w:rFonts w:ascii="Arial Narrow" w:hAnsi="Arial Narrow" w:cs="Arial"/>
          <w:sz w:val="24"/>
        </w:rPr>
        <w:t>ibre participation aux activités d’animation ;</w:t>
      </w:r>
    </w:p>
    <w:p w14:paraId="7D8EEE0B" w14:textId="47868F9C" w:rsidR="008F5B83" w:rsidRPr="002260F8" w:rsidRDefault="00FD3853" w:rsidP="008E2577">
      <w:pPr>
        <w:numPr>
          <w:ilvl w:val="0"/>
          <w:numId w:val="2"/>
        </w:numPr>
        <w:tabs>
          <w:tab w:val="clear" w:pos="824"/>
          <w:tab w:val="left" w:pos="1080"/>
          <w:tab w:val="left" w:pos="7655"/>
        </w:tabs>
        <w:spacing w:before="120" w:after="120"/>
        <w:ind w:left="1080" w:hanging="360"/>
        <w:jc w:val="both"/>
        <w:rPr>
          <w:rFonts w:ascii="Arial Narrow" w:hAnsi="Arial Narrow" w:cs="Arial"/>
          <w:sz w:val="24"/>
        </w:rPr>
      </w:pPr>
      <w:r w:rsidRPr="002260F8">
        <w:rPr>
          <w:rFonts w:ascii="Arial Narrow" w:hAnsi="Arial Narrow" w:cs="Arial"/>
          <w:sz w:val="24"/>
        </w:rPr>
        <w:lastRenderedPageBreak/>
        <w:t>l</w:t>
      </w:r>
      <w:r w:rsidR="008F5B83" w:rsidRPr="002260F8">
        <w:rPr>
          <w:rFonts w:ascii="Arial Narrow" w:hAnsi="Arial Narrow" w:cs="Arial"/>
          <w:sz w:val="24"/>
        </w:rPr>
        <w:t>ibre utilisation des locaux communs, en particulier des locaux de loisir</w:t>
      </w:r>
      <w:r w:rsidR="00402A55" w:rsidRPr="002260F8">
        <w:rPr>
          <w:rFonts w:ascii="Arial Narrow" w:hAnsi="Arial Narrow" w:cs="Arial"/>
          <w:sz w:val="24"/>
        </w:rPr>
        <w:t>s</w:t>
      </w:r>
      <w:r w:rsidR="008F5B83" w:rsidRPr="002260F8">
        <w:rPr>
          <w:rFonts w:ascii="Arial Narrow" w:hAnsi="Arial Narrow" w:cs="Arial"/>
          <w:sz w:val="24"/>
        </w:rPr>
        <w:t> ;</w:t>
      </w:r>
    </w:p>
    <w:p w14:paraId="57E4B33B" w14:textId="77777777" w:rsidR="00E57618" w:rsidRPr="002260F8" w:rsidRDefault="00FD3853" w:rsidP="008E2577">
      <w:pPr>
        <w:numPr>
          <w:ilvl w:val="0"/>
          <w:numId w:val="2"/>
        </w:numPr>
        <w:tabs>
          <w:tab w:val="clear" w:pos="824"/>
          <w:tab w:val="left" w:pos="1080"/>
          <w:tab w:val="left" w:pos="7655"/>
        </w:tabs>
        <w:spacing w:before="120" w:after="120"/>
        <w:ind w:left="1080" w:hanging="360"/>
        <w:jc w:val="both"/>
        <w:rPr>
          <w:rFonts w:ascii="Arial Narrow" w:hAnsi="Arial Narrow" w:cs="Arial"/>
          <w:strike/>
          <w:sz w:val="24"/>
        </w:rPr>
      </w:pPr>
      <w:r w:rsidRPr="002260F8">
        <w:rPr>
          <w:rFonts w:ascii="Arial Narrow" w:hAnsi="Arial Narrow" w:cs="Arial"/>
          <w:sz w:val="24"/>
        </w:rPr>
        <w:t>a</w:t>
      </w:r>
      <w:r w:rsidR="008F5B83" w:rsidRPr="002260F8">
        <w:rPr>
          <w:rFonts w:ascii="Arial Narrow" w:hAnsi="Arial Narrow" w:cs="Arial"/>
          <w:sz w:val="24"/>
        </w:rPr>
        <w:t>utres prestations socio-hôtelières</w:t>
      </w:r>
      <w:r w:rsidR="00565398" w:rsidRPr="002260F8">
        <w:rPr>
          <w:rFonts w:ascii="Arial Narrow" w:hAnsi="Arial Narrow" w:cs="Arial"/>
          <w:sz w:val="24"/>
        </w:rPr>
        <w:t xml:space="preserve"> </w:t>
      </w:r>
      <w:r w:rsidR="003C0317" w:rsidRPr="002260F8">
        <w:rPr>
          <w:rFonts w:ascii="Arial Narrow" w:hAnsi="Arial Narrow" w:cs="Arial"/>
          <w:sz w:val="24"/>
        </w:rPr>
        <w:t>conformes à l’article 12 du règlement précisant les conditions à remplir par les établissements sanitaires privés pour être reconnus d’intérêt public</w:t>
      </w:r>
      <w:r w:rsidRPr="002260F8">
        <w:rPr>
          <w:rFonts w:ascii="Arial Narrow" w:hAnsi="Arial Narrow" w:cs="Arial"/>
          <w:sz w:val="24"/>
        </w:rPr>
        <w:t>,</w:t>
      </w:r>
      <w:r w:rsidR="003C0317" w:rsidRPr="002260F8">
        <w:rPr>
          <w:rFonts w:ascii="Arial Narrow" w:hAnsi="Arial Narrow" w:cs="Arial"/>
          <w:sz w:val="24"/>
        </w:rPr>
        <w:t xml:space="preserve"> au sens de la loi du 5 décembre 1978 sur la planification et le financement des établissements sanitaires d’intérêt public (R</w:t>
      </w:r>
      <w:r w:rsidR="00565398" w:rsidRPr="002260F8">
        <w:rPr>
          <w:rFonts w:ascii="Arial Narrow" w:hAnsi="Arial Narrow" w:cs="Arial"/>
          <w:sz w:val="24"/>
        </w:rPr>
        <w:t>C</w:t>
      </w:r>
      <w:r w:rsidR="003C0317" w:rsidRPr="002260F8">
        <w:rPr>
          <w:rFonts w:ascii="Arial Narrow" w:hAnsi="Arial Narrow" w:cs="Arial"/>
          <w:sz w:val="24"/>
        </w:rPr>
        <w:t>LPFES).</w:t>
      </w:r>
      <w:bookmarkStart w:id="9" w:name="_Toc169590880"/>
    </w:p>
    <w:p w14:paraId="42E82766" w14:textId="77777777" w:rsidR="00767710" w:rsidRPr="002260F8" w:rsidRDefault="00213FFD" w:rsidP="00767710">
      <w:pPr>
        <w:pStyle w:val="Paragraphedeliste"/>
        <w:numPr>
          <w:ilvl w:val="2"/>
          <w:numId w:val="12"/>
        </w:num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t>Renonciation</w:t>
      </w:r>
      <w:bookmarkEnd w:id="9"/>
    </w:p>
    <w:p w14:paraId="08A24213" w14:textId="3DE2DA94" w:rsidR="00213FFD" w:rsidRPr="002260F8" w:rsidRDefault="00213FFD" w:rsidP="00767710">
      <w:pPr>
        <w:pStyle w:val="Paragraphedeliste"/>
        <w:tabs>
          <w:tab w:val="left" w:pos="720"/>
          <w:tab w:val="left" w:pos="7655"/>
        </w:tabs>
        <w:spacing w:before="120" w:after="120"/>
        <w:ind w:left="1080"/>
        <w:jc w:val="both"/>
        <w:rPr>
          <w:rFonts w:ascii="Arial Narrow" w:hAnsi="Arial Narrow" w:cs="Arial"/>
          <w:sz w:val="24"/>
        </w:rPr>
      </w:pPr>
      <w:r w:rsidRPr="002260F8">
        <w:rPr>
          <w:rFonts w:ascii="Arial Narrow" w:hAnsi="Arial Narrow" w:cs="Arial"/>
          <w:sz w:val="24"/>
        </w:rPr>
        <w:t>La renonciation ou l’empêchement d</w:t>
      </w:r>
      <w:r w:rsidR="008C0FAB" w:rsidRPr="002260F8">
        <w:rPr>
          <w:rFonts w:ascii="Arial Narrow" w:hAnsi="Arial Narrow" w:cs="Arial"/>
          <w:sz w:val="24"/>
        </w:rPr>
        <w:t>u·de la</w:t>
      </w:r>
      <w:r w:rsidRPr="002260F8">
        <w:rPr>
          <w:rFonts w:ascii="Arial Narrow" w:hAnsi="Arial Narrow" w:cs="Arial"/>
          <w:sz w:val="24"/>
        </w:rPr>
        <w:t xml:space="preserve"> résident</w:t>
      </w:r>
      <w:r w:rsidR="00FD3853" w:rsidRPr="002260F8">
        <w:rPr>
          <w:rFonts w:ascii="Arial Narrow" w:hAnsi="Arial Narrow" w:cs="Arial"/>
          <w:sz w:val="24"/>
        </w:rPr>
        <w:t>·e</w:t>
      </w:r>
      <w:r w:rsidR="005036C3" w:rsidRPr="002260F8">
        <w:rPr>
          <w:rFonts w:ascii="Arial Narrow" w:hAnsi="Arial Narrow" w:cs="Arial"/>
          <w:sz w:val="24"/>
        </w:rPr>
        <w:t xml:space="preserve"> d’utiliser</w:t>
      </w:r>
      <w:r w:rsidRPr="002260F8">
        <w:rPr>
          <w:rFonts w:ascii="Arial Narrow" w:hAnsi="Arial Narrow" w:cs="Arial"/>
          <w:sz w:val="24"/>
        </w:rPr>
        <w:t xml:space="preserve"> de</w:t>
      </w:r>
      <w:r w:rsidR="005036C3" w:rsidRPr="002260F8">
        <w:rPr>
          <w:rFonts w:ascii="Arial Narrow" w:hAnsi="Arial Narrow" w:cs="Arial"/>
          <w:sz w:val="24"/>
        </w:rPr>
        <w:t>s</w:t>
      </w:r>
      <w:r w:rsidRPr="002260F8">
        <w:rPr>
          <w:rFonts w:ascii="Arial Narrow" w:hAnsi="Arial Narrow" w:cs="Arial"/>
          <w:sz w:val="24"/>
        </w:rPr>
        <w:t xml:space="preserve"> prestations de service comprises dans le forfait ne donne pas lieu à une remise totale ou partielle du montant facturé.</w:t>
      </w:r>
    </w:p>
    <w:p w14:paraId="20AE87F5" w14:textId="6AE3F9BE" w:rsidR="008F5B83" w:rsidRPr="002260F8" w:rsidRDefault="008F5B83" w:rsidP="008478F0">
      <w:pPr>
        <w:pStyle w:val="Titre2"/>
        <w:rPr>
          <w:rFonts w:ascii="Arial Narrow" w:hAnsi="Arial Narrow"/>
          <w:sz w:val="24"/>
          <w:szCs w:val="24"/>
        </w:rPr>
      </w:pPr>
      <w:bookmarkStart w:id="10" w:name="_Toc169590881"/>
      <w:bookmarkStart w:id="11" w:name="_Toc184226332"/>
      <w:r w:rsidRPr="002260F8">
        <w:rPr>
          <w:rFonts w:ascii="Arial Narrow" w:hAnsi="Arial Narrow"/>
          <w:sz w:val="24"/>
          <w:szCs w:val="24"/>
        </w:rPr>
        <w:t>Prestations socio-hôtelières non comprises dans le forfait</w:t>
      </w:r>
      <w:r w:rsidR="003F0E40" w:rsidRPr="002260F8">
        <w:rPr>
          <w:rFonts w:ascii="Arial Narrow" w:hAnsi="Arial Narrow"/>
          <w:sz w:val="24"/>
          <w:szCs w:val="24"/>
        </w:rPr>
        <w:t xml:space="preserve"> </w:t>
      </w:r>
      <w:r w:rsidRPr="002260F8">
        <w:rPr>
          <w:rFonts w:ascii="Arial Narrow" w:hAnsi="Arial Narrow"/>
          <w:sz w:val="24"/>
          <w:szCs w:val="24"/>
        </w:rPr>
        <w:t>journalier</w:t>
      </w:r>
      <w:bookmarkEnd w:id="10"/>
      <w:bookmarkEnd w:id="11"/>
    </w:p>
    <w:p w14:paraId="110E187E" w14:textId="59322699" w:rsidR="008F5B83" w:rsidRPr="002260F8" w:rsidRDefault="008F5B83" w:rsidP="008E2577">
      <w:pPr>
        <w:pStyle w:val="Paragraphedeliste"/>
        <w:numPr>
          <w:ilvl w:val="2"/>
          <w:numId w:val="12"/>
        </w:numPr>
        <w:tabs>
          <w:tab w:val="left" w:pos="720"/>
        </w:tabs>
        <w:spacing w:before="120" w:after="120"/>
        <w:jc w:val="both"/>
        <w:rPr>
          <w:rFonts w:ascii="Arial Narrow" w:hAnsi="Arial Narrow" w:cs="Arial"/>
          <w:i/>
          <w:iCs/>
          <w:sz w:val="24"/>
        </w:rPr>
      </w:pPr>
      <w:r w:rsidRPr="002260F8">
        <w:rPr>
          <w:rFonts w:ascii="Arial Narrow" w:hAnsi="Arial Narrow" w:cs="Arial"/>
          <w:sz w:val="24"/>
        </w:rPr>
        <w:t xml:space="preserve">Le forfait socio-hôtelier ne comprend pas les prestations ordinaires supplémentaires (POS) et les </w:t>
      </w:r>
      <w:bookmarkStart w:id="12" w:name="_Hlk184038881"/>
      <w:r w:rsidRPr="002260F8">
        <w:rPr>
          <w:rFonts w:ascii="Arial Narrow" w:hAnsi="Arial Narrow" w:cs="Arial"/>
          <w:sz w:val="24"/>
        </w:rPr>
        <w:t xml:space="preserve">prestations supplémentaires à choix </w:t>
      </w:r>
      <w:bookmarkEnd w:id="12"/>
      <w:r w:rsidRPr="002260F8">
        <w:rPr>
          <w:rFonts w:ascii="Arial Narrow" w:hAnsi="Arial Narrow" w:cs="Arial"/>
          <w:sz w:val="24"/>
        </w:rPr>
        <w:t xml:space="preserve">(PSAC), définies par </w:t>
      </w:r>
      <w:r w:rsidR="003C0317" w:rsidRPr="002260F8">
        <w:rPr>
          <w:rFonts w:ascii="Arial Narrow" w:hAnsi="Arial Narrow" w:cs="Arial"/>
          <w:sz w:val="24"/>
        </w:rPr>
        <w:t>le</w:t>
      </w:r>
      <w:r w:rsidR="00565398" w:rsidRPr="002260F8">
        <w:rPr>
          <w:rFonts w:ascii="Arial Narrow" w:hAnsi="Arial Narrow" w:cs="Arial"/>
          <w:sz w:val="24"/>
        </w:rPr>
        <w:t xml:space="preserve"> RCLPFES</w:t>
      </w:r>
      <w:r w:rsidR="003C0317" w:rsidRPr="002260F8">
        <w:rPr>
          <w:rFonts w:ascii="Arial Narrow" w:hAnsi="Arial Narrow" w:cs="Arial"/>
          <w:sz w:val="24"/>
        </w:rPr>
        <w:t xml:space="preserve">. </w:t>
      </w:r>
      <w:r w:rsidRPr="002260F8">
        <w:rPr>
          <w:rFonts w:ascii="Arial Narrow" w:hAnsi="Arial Narrow" w:cs="Arial"/>
          <w:sz w:val="24"/>
        </w:rPr>
        <w:t>Ces prestations sont facturées en sus du forfait journalier, selon la liste de prix</w:t>
      </w:r>
      <w:r w:rsidRPr="002260F8">
        <w:rPr>
          <w:rFonts w:ascii="Arial Narrow" w:hAnsi="Arial Narrow" w:cs="Arial"/>
          <w:color w:val="FF9900"/>
          <w:sz w:val="24"/>
        </w:rPr>
        <w:t xml:space="preserve"> </w:t>
      </w:r>
      <w:r w:rsidRPr="002260F8">
        <w:rPr>
          <w:rFonts w:ascii="Arial Narrow" w:hAnsi="Arial Narrow" w:cs="Arial"/>
          <w:sz w:val="24"/>
        </w:rPr>
        <w:t>émise par l’établissement, et transmise en annexe</w:t>
      </w:r>
      <w:r w:rsidR="00BF0EFF" w:rsidRPr="002260F8">
        <w:rPr>
          <w:rFonts w:ascii="Arial Narrow" w:hAnsi="Arial Narrow" w:cs="Arial"/>
          <w:sz w:val="24"/>
        </w:rPr>
        <w:t xml:space="preserve"> au</w:t>
      </w:r>
      <w:r w:rsidR="008E7930" w:rsidRPr="002260F8">
        <w:rPr>
          <w:rFonts w:ascii="Arial Narrow" w:hAnsi="Arial Narrow" w:cs="Arial"/>
          <w:sz w:val="24"/>
        </w:rPr>
        <w:t>·à la</w:t>
      </w:r>
      <w:r w:rsidR="00BF0EFF" w:rsidRPr="002260F8">
        <w:rPr>
          <w:rFonts w:ascii="Arial Narrow" w:hAnsi="Arial Narrow" w:cs="Arial"/>
          <w:sz w:val="24"/>
        </w:rPr>
        <w:t xml:space="preserve"> résident</w:t>
      </w:r>
      <w:r w:rsidR="008E7930" w:rsidRPr="002260F8">
        <w:rPr>
          <w:rFonts w:ascii="Arial Narrow" w:hAnsi="Arial Narrow" w:cs="Arial"/>
          <w:sz w:val="24"/>
        </w:rPr>
        <w:t>·e</w:t>
      </w:r>
      <w:r w:rsidRPr="002260F8">
        <w:rPr>
          <w:rFonts w:ascii="Arial Narrow" w:hAnsi="Arial Narrow" w:cs="Arial"/>
          <w:sz w:val="24"/>
        </w:rPr>
        <w:t>.</w:t>
      </w:r>
    </w:p>
    <w:p w14:paraId="59B59F13" w14:textId="033914FE" w:rsidR="008F5B83" w:rsidRPr="002260F8" w:rsidRDefault="008F5B83"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Les POS sont constituées des prestations ou articles usuels personnellement nécessaires. Ces frais peuvent être pris en charge de cas en cas, tout ou partiellement, par l’assureur maladie, l’AI ou les régimes sociaux (</w:t>
      </w:r>
      <w:r w:rsidR="00CB7D9B" w:rsidRPr="002260F8">
        <w:rPr>
          <w:rFonts w:ascii="Arial Narrow" w:hAnsi="Arial Narrow" w:cs="Arial"/>
          <w:sz w:val="24"/>
        </w:rPr>
        <w:t>PC</w:t>
      </w:r>
      <w:r w:rsidRPr="002260F8">
        <w:rPr>
          <w:rFonts w:ascii="Arial Narrow" w:hAnsi="Arial Narrow" w:cs="Arial"/>
          <w:sz w:val="24"/>
        </w:rPr>
        <w:t xml:space="preserve"> </w:t>
      </w:r>
      <w:r w:rsidR="00851E76" w:rsidRPr="002260F8">
        <w:rPr>
          <w:rFonts w:ascii="Arial Narrow" w:hAnsi="Arial Narrow" w:cs="Arial"/>
          <w:sz w:val="24"/>
        </w:rPr>
        <w:t>-</w:t>
      </w:r>
      <w:r w:rsidR="00F04A92" w:rsidRPr="002260F8">
        <w:rPr>
          <w:rFonts w:ascii="Arial Narrow" w:hAnsi="Arial Narrow" w:cs="Arial"/>
          <w:sz w:val="24"/>
        </w:rPr>
        <w:t xml:space="preserve"> </w:t>
      </w:r>
      <w:r w:rsidR="00851E76" w:rsidRPr="002260F8">
        <w:rPr>
          <w:rFonts w:ascii="Arial Narrow" w:hAnsi="Arial Narrow" w:cs="Arial"/>
          <w:sz w:val="24"/>
        </w:rPr>
        <w:t xml:space="preserve">remboursement des frais de maladie et </w:t>
      </w:r>
      <w:r w:rsidR="008C0FAB" w:rsidRPr="002260F8">
        <w:rPr>
          <w:rFonts w:ascii="Arial Narrow" w:hAnsi="Arial Narrow" w:cs="Arial"/>
          <w:sz w:val="24"/>
        </w:rPr>
        <w:t>d’invalidité, LAPRAMS</w:t>
      </w:r>
      <w:r w:rsidRPr="002260F8">
        <w:rPr>
          <w:rFonts w:ascii="Arial Narrow" w:hAnsi="Arial Narrow" w:cs="Arial"/>
          <w:sz w:val="24"/>
        </w:rPr>
        <w:t>).</w:t>
      </w:r>
    </w:p>
    <w:p w14:paraId="1B6A4173" w14:textId="7E135D86" w:rsidR="00E57618" w:rsidRPr="002260F8" w:rsidRDefault="008F5B83"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 xml:space="preserve">Les PSAC sont constituées des prestations ou articles qui ne sont pas strictement nécessaires, </w:t>
      </w:r>
      <w:r w:rsidR="00F04A92" w:rsidRPr="002260F8">
        <w:rPr>
          <w:rFonts w:ascii="Arial Narrow" w:hAnsi="Arial Narrow" w:cs="Arial"/>
          <w:sz w:val="24"/>
        </w:rPr>
        <w:t xml:space="preserve">librement </w:t>
      </w:r>
      <w:r w:rsidRPr="002260F8">
        <w:rPr>
          <w:rFonts w:ascii="Arial Narrow" w:hAnsi="Arial Narrow" w:cs="Arial"/>
          <w:sz w:val="24"/>
        </w:rPr>
        <w:t>choisis par le</w:t>
      </w:r>
      <w:r w:rsidR="00CB7D9B" w:rsidRPr="002260F8">
        <w:rPr>
          <w:rFonts w:ascii="Arial Narrow" w:hAnsi="Arial Narrow" w:cs="Arial"/>
          <w:sz w:val="24"/>
        </w:rPr>
        <w:t>·la</w:t>
      </w:r>
      <w:r w:rsidRPr="002260F8">
        <w:rPr>
          <w:rFonts w:ascii="Arial Narrow" w:hAnsi="Arial Narrow" w:cs="Arial"/>
          <w:sz w:val="24"/>
        </w:rPr>
        <w:t xml:space="preserve"> résident</w:t>
      </w:r>
      <w:r w:rsidR="00CB7D9B" w:rsidRPr="002260F8">
        <w:rPr>
          <w:rFonts w:ascii="Arial Narrow" w:hAnsi="Arial Narrow" w:cs="Arial"/>
          <w:sz w:val="24"/>
        </w:rPr>
        <w:t>·e</w:t>
      </w:r>
      <w:r w:rsidRPr="002260F8">
        <w:rPr>
          <w:rFonts w:ascii="Arial Narrow" w:hAnsi="Arial Narrow" w:cs="Arial"/>
          <w:sz w:val="24"/>
        </w:rPr>
        <w:t xml:space="preserve"> </w:t>
      </w:r>
      <w:r w:rsidR="003C0317" w:rsidRPr="002260F8">
        <w:rPr>
          <w:rFonts w:ascii="Arial Narrow" w:hAnsi="Arial Narrow" w:cs="Arial"/>
          <w:sz w:val="24"/>
        </w:rPr>
        <w:t>pour augmenter son</w:t>
      </w:r>
      <w:r w:rsidRPr="002260F8">
        <w:rPr>
          <w:rFonts w:ascii="Arial Narrow" w:hAnsi="Arial Narrow" w:cs="Arial"/>
          <w:sz w:val="24"/>
        </w:rPr>
        <w:t xml:space="preserve"> confort. Ces frais sont entièrement à la charge du</w:t>
      </w:r>
      <w:r w:rsidR="00CB7D9B" w:rsidRPr="002260F8">
        <w:rPr>
          <w:rFonts w:ascii="Arial Narrow" w:hAnsi="Arial Narrow" w:cs="Arial"/>
          <w:sz w:val="24"/>
        </w:rPr>
        <w:t>·de la</w:t>
      </w:r>
      <w:r w:rsidRPr="002260F8">
        <w:rPr>
          <w:rFonts w:ascii="Arial Narrow" w:hAnsi="Arial Narrow" w:cs="Arial"/>
          <w:sz w:val="24"/>
        </w:rPr>
        <w:t xml:space="preserve"> résident</w:t>
      </w:r>
      <w:r w:rsidR="00CB7D9B" w:rsidRPr="002260F8">
        <w:rPr>
          <w:rFonts w:ascii="Arial Narrow" w:hAnsi="Arial Narrow" w:cs="Arial"/>
          <w:sz w:val="24"/>
        </w:rPr>
        <w:t>·e</w:t>
      </w:r>
      <w:r w:rsidR="009624F3" w:rsidRPr="002260F8">
        <w:rPr>
          <w:rFonts w:ascii="Arial Narrow" w:hAnsi="Arial Narrow" w:cs="Arial"/>
          <w:sz w:val="24"/>
        </w:rPr>
        <w:t xml:space="preserve"> et ne sont donc pas pris en compte dans les calculs de décision des régimes sociaux. L’établissement peut demander u</w:t>
      </w:r>
      <w:r w:rsidRPr="002260F8">
        <w:rPr>
          <w:rFonts w:ascii="Arial Narrow" w:hAnsi="Arial Narrow" w:cs="Arial"/>
          <w:sz w:val="24"/>
        </w:rPr>
        <w:t>n acompte au</w:t>
      </w:r>
      <w:r w:rsidR="00CB7D9B" w:rsidRPr="002260F8">
        <w:rPr>
          <w:rFonts w:ascii="Arial Narrow" w:hAnsi="Arial Narrow" w:cs="Arial"/>
          <w:sz w:val="24"/>
        </w:rPr>
        <w:t>·à la</w:t>
      </w:r>
      <w:r w:rsidRPr="002260F8">
        <w:rPr>
          <w:rFonts w:ascii="Arial Narrow" w:hAnsi="Arial Narrow" w:cs="Arial"/>
          <w:sz w:val="24"/>
        </w:rPr>
        <w:t xml:space="preserve"> résident</w:t>
      </w:r>
      <w:r w:rsidR="00CB7D9B" w:rsidRPr="002260F8">
        <w:rPr>
          <w:rFonts w:ascii="Arial Narrow" w:hAnsi="Arial Narrow" w:cs="Arial"/>
          <w:sz w:val="24"/>
        </w:rPr>
        <w:t>·e</w:t>
      </w:r>
      <w:r w:rsidR="009624F3" w:rsidRPr="002260F8">
        <w:rPr>
          <w:rFonts w:ascii="Arial Narrow" w:hAnsi="Arial Narrow" w:cs="Arial"/>
          <w:sz w:val="24"/>
        </w:rPr>
        <w:t xml:space="preserve"> ayant recours à des PSAC</w:t>
      </w:r>
      <w:r w:rsidR="00C65AFD" w:rsidRPr="002260F8">
        <w:rPr>
          <w:rFonts w:ascii="Arial Narrow" w:hAnsi="Arial Narrow" w:cs="Arial"/>
          <w:sz w:val="24"/>
        </w:rPr>
        <w:t>.</w:t>
      </w:r>
      <w:r w:rsidR="00693615" w:rsidRPr="002260F8">
        <w:rPr>
          <w:rFonts w:ascii="Arial Narrow" w:hAnsi="Arial Narrow" w:cs="Arial"/>
          <w:sz w:val="24"/>
        </w:rPr>
        <w:t xml:space="preserve"> </w:t>
      </w:r>
    </w:p>
    <w:p w14:paraId="6779B889" w14:textId="2D0ADD8D" w:rsidR="00E57618" w:rsidRPr="002260F8" w:rsidRDefault="00AF0B64" w:rsidP="001D1547">
      <w:pPr>
        <w:pStyle w:val="Paragraphedeliste"/>
        <w:tabs>
          <w:tab w:val="left" w:pos="720"/>
        </w:tabs>
        <w:spacing w:before="120" w:after="120"/>
        <w:ind w:left="1080"/>
        <w:jc w:val="both"/>
        <w:rPr>
          <w:rFonts w:ascii="Arial Narrow" w:hAnsi="Arial Narrow" w:cs="Arial"/>
          <w:sz w:val="24"/>
          <w:lang w:val="fr-CH" w:eastAsia="fr-CH"/>
        </w:rPr>
      </w:pPr>
      <w:r w:rsidRPr="002260F8">
        <w:rPr>
          <w:rFonts w:ascii="Arial Narrow" w:hAnsi="Arial Narrow" w:cs="Arial"/>
          <w:sz w:val="24"/>
          <w:lang w:val="fr-CH" w:eastAsia="fr-CH"/>
        </w:rPr>
        <w:t xml:space="preserve">Aucune prestation nécessitée par l'état de santé </w:t>
      </w:r>
      <w:r w:rsidR="004B0C10" w:rsidRPr="002260F8">
        <w:rPr>
          <w:rFonts w:ascii="Arial Narrow" w:hAnsi="Arial Narrow" w:cs="Arial"/>
          <w:sz w:val="24"/>
          <w:lang w:val="fr-CH" w:eastAsia="fr-CH"/>
        </w:rPr>
        <w:t>du</w:t>
      </w:r>
      <w:r w:rsidR="00CB7D9B" w:rsidRPr="002260F8">
        <w:rPr>
          <w:rFonts w:ascii="Arial Narrow" w:hAnsi="Arial Narrow" w:cs="Arial"/>
          <w:sz w:val="24"/>
          <w:lang w:val="fr-CH" w:eastAsia="fr-CH"/>
        </w:rPr>
        <w:t>·de la</w:t>
      </w:r>
      <w:r w:rsidR="004B0C10" w:rsidRPr="002260F8">
        <w:rPr>
          <w:rFonts w:ascii="Arial Narrow" w:hAnsi="Arial Narrow" w:cs="Arial"/>
          <w:sz w:val="24"/>
          <w:lang w:val="fr-CH" w:eastAsia="fr-CH"/>
        </w:rPr>
        <w:t xml:space="preserve"> résident</w:t>
      </w:r>
      <w:r w:rsidR="00CB7D9B" w:rsidRPr="002260F8">
        <w:rPr>
          <w:rFonts w:ascii="Arial Narrow" w:hAnsi="Arial Narrow" w:cs="Arial"/>
          <w:sz w:val="24"/>
          <w:lang w:val="fr-CH" w:eastAsia="fr-CH"/>
        </w:rPr>
        <w:t>·e</w:t>
      </w:r>
      <w:r w:rsidRPr="002260F8">
        <w:rPr>
          <w:rFonts w:ascii="Arial Narrow" w:hAnsi="Arial Narrow" w:cs="Arial"/>
          <w:sz w:val="24"/>
          <w:lang w:val="fr-CH" w:eastAsia="fr-CH"/>
        </w:rPr>
        <w:t xml:space="preserve"> atteint</w:t>
      </w:r>
      <w:r w:rsidR="008C0FAB" w:rsidRPr="002260F8">
        <w:rPr>
          <w:rFonts w:ascii="Arial Narrow" w:hAnsi="Arial Narrow" w:cs="Arial"/>
          <w:sz w:val="24"/>
          <w:lang w:val="fr-CH" w:eastAsia="fr-CH"/>
        </w:rPr>
        <w:t>·e</w:t>
      </w:r>
      <w:r w:rsidRPr="002260F8">
        <w:rPr>
          <w:rFonts w:ascii="Arial Narrow" w:hAnsi="Arial Narrow" w:cs="Arial"/>
          <w:sz w:val="24"/>
          <w:lang w:val="fr-CH" w:eastAsia="fr-CH"/>
        </w:rPr>
        <w:t xml:space="preserve"> d'affection chronique ne peut lui être facturée comme prestation supplémentaire</w:t>
      </w:r>
      <w:r w:rsidR="002C34FC" w:rsidRPr="002260F8">
        <w:rPr>
          <w:rFonts w:ascii="Arial Narrow" w:hAnsi="Arial Narrow" w:cs="Arial"/>
          <w:sz w:val="24"/>
          <w:lang w:val="fr-CH" w:eastAsia="fr-CH"/>
        </w:rPr>
        <w:t>, notamment l’hébergement en chambre individuelle</w:t>
      </w:r>
      <w:r w:rsidR="008478F0" w:rsidRPr="002260F8">
        <w:rPr>
          <w:rFonts w:ascii="Arial Narrow" w:hAnsi="Arial Narrow" w:cs="Arial"/>
          <w:sz w:val="24"/>
          <w:lang w:val="fr-CH" w:eastAsia="fr-CH"/>
        </w:rPr>
        <w:t xml:space="preserve">, </w:t>
      </w:r>
      <w:r w:rsidR="008E31C2" w:rsidRPr="002260F8">
        <w:rPr>
          <w:rFonts w:ascii="Arial Narrow" w:hAnsi="Arial Narrow" w:cs="Arial"/>
          <w:sz w:val="24"/>
          <w:lang w:val="fr-CH" w:eastAsia="fr-CH"/>
        </w:rPr>
        <w:t xml:space="preserve">matelas </w:t>
      </w:r>
      <w:proofErr w:type="spellStart"/>
      <w:r w:rsidR="008E31C2" w:rsidRPr="002260F8">
        <w:rPr>
          <w:rFonts w:ascii="Arial Narrow" w:hAnsi="Arial Narrow" w:cs="Arial"/>
          <w:sz w:val="24"/>
          <w:lang w:val="fr-CH" w:eastAsia="fr-CH"/>
        </w:rPr>
        <w:t>alternating</w:t>
      </w:r>
      <w:proofErr w:type="spellEnd"/>
      <w:r w:rsidR="000103A9" w:rsidRPr="002260F8">
        <w:rPr>
          <w:rFonts w:ascii="Arial Narrow" w:hAnsi="Arial Narrow" w:cs="Arial"/>
          <w:sz w:val="24"/>
          <w:lang w:val="fr-CH" w:eastAsia="fr-CH"/>
        </w:rPr>
        <w:t>,</w:t>
      </w:r>
      <w:r w:rsidR="008E31C2" w:rsidRPr="002260F8">
        <w:rPr>
          <w:rFonts w:ascii="Arial Narrow" w:hAnsi="Arial Narrow" w:cs="Arial"/>
          <w:sz w:val="24"/>
          <w:lang w:val="fr-CH" w:eastAsia="fr-CH"/>
        </w:rPr>
        <w:t> </w:t>
      </w:r>
      <w:r w:rsidR="008478F0" w:rsidRPr="002260F8">
        <w:rPr>
          <w:rFonts w:ascii="Arial Narrow" w:hAnsi="Arial Narrow" w:cs="Arial"/>
          <w:sz w:val="24"/>
          <w:lang w:val="fr-CH" w:eastAsia="fr-CH"/>
        </w:rPr>
        <w:t>etc.</w:t>
      </w:r>
      <w:r w:rsidR="002C34FC" w:rsidRPr="002260F8">
        <w:rPr>
          <w:rFonts w:ascii="Arial Narrow" w:hAnsi="Arial Narrow" w:cs="Arial"/>
          <w:sz w:val="24"/>
          <w:lang w:val="fr-CH" w:eastAsia="fr-CH"/>
        </w:rPr>
        <w:t xml:space="preserve"> suite à une indication médicale</w:t>
      </w:r>
      <w:r w:rsidR="006D076B" w:rsidRPr="002260F8">
        <w:rPr>
          <w:rFonts w:ascii="Arial Narrow" w:hAnsi="Arial Narrow" w:cs="Arial"/>
          <w:sz w:val="24"/>
          <w:lang w:val="fr-CH" w:eastAsia="fr-CH"/>
        </w:rPr>
        <w:t xml:space="preserve"> (prescription)</w:t>
      </w:r>
      <w:r w:rsidR="00D17A4B" w:rsidRPr="002260F8">
        <w:rPr>
          <w:rFonts w:ascii="Arial Narrow" w:hAnsi="Arial Narrow" w:cs="Arial"/>
          <w:sz w:val="24"/>
          <w:lang w:val="fr-CH" w:eastAsia="fr-CH"/>
        </w:rPr>
        <w:t xml:space="preserve">. </w:t>
      </w:r>
    </w:p>
    <w:p w14:paraId="0A5289DC" w14:textId="6951414B" w:rsidR="008F5B83" w:rsidRPr="002260F8" w:rsidRDefault="008F5B83"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Dès le moment où le</w:t>
      </w:r>
      <w:r w:rsidR="00CB7D9B" w:rsidRPr="002260F8">
        <w:rPr>
          <w:rFonts w:ascii="Arial Narrow" w:hAnsi="Arial Narrow" w:cs="Arial"/>
          <w:sz w:val="24"/>
        </w:rPr>
        <w:t>·la</w:t>
      </w:r>
      <w:r w:rsidRPr="002260F8">
        <w:rPr>
          <w:rFonts w:ascii="Arial Narrow" w:hAnsi="Arial Narrow" w:cs="Arial"/>
          <w:sz w:val="24"/>
        </w:rPr>
        <w:t xml:space="preserve"> résident</w:t>
      </w:r>
      <w:r w:rsidR="00CB7D9B" w:rsidRPr="002260F8">
        <w:rPr>
          <w:rFonts w:ascii="Arial Narrow" w:hAnsi="Arial Narrow" w:cs="Arial"/>
          <w:sz w:val="24"/>
        </w:rPr>
        <w:t>·e</w:t>
      </w:r>
      <w:r w:rsidRPr="002260F8">
        <w:rPr>
          <w:rFonts w:ascii="Arial Narrow" w:hAnsi="Arial Narrow" w:cs="Arial"/>
          <w:sz w:val="24"/>
        </w:rPr>
        <w:t xml:space="preserve"> renonce aux prestations choisies, non facturées à l’acte, celles-ci continuent d’être facturées</w:t>
      </w:r>
      <w:r w:rsidR="00CB7D9B" w:rsidRPr="002260F8">
        <w:rPr>
          <w:rFonts w:ascii="Arial Narrow" w:hAnsi="Arial Narrow" w:cs="Arial"/>
          <w:sz w:val="24"/>
        </w:rPr>
        <w:t>,</w:t>
      </w:r>
      <w:r w:rsidRPr="002260F8">
        <w:rPr>
          <w:rFonts w:ascii="Arial Narrow" w:hAnsi="Arial Narrow" w:cs="Arial"/>
          <w:sz w:val="24"/>
        </w:rPr>
        <w:t xml:space="preserve"> jusqu’à la fin du mois en cours</w:t>
      </w:r>
      <w:r w:rsidR="00CB7D9B" w:rsidRPr="002260F8">
        <w:rPr>
          <w:rFonts w:ascii="Arial Narrow" w:hAnsi="Arial Narrow" w:cs="Arial"/>
          <w:sz w:val="24"/>
        </w:rPr>
        <w:t>,</w:t>
      </w:r>
      <w:r w:rsidR="00836F74" w:rsidRPr="002260F8">
        <w:rPr>
          <w:rFonts w:ascii="Arial Narrow" w:hAnsi="Arial Narrow" w:cs="Arial"/>
          <w:sz w:val="24"/>
        </w:rPr>
        <w:t xml:space="preserve"> ou selon les délais de résiliation contractuels</w:t>
      </w:r>
      <w:r w:rsidRPr="002260F8">
        <w:rPr>
          <w:rFonts w:ascii="Arial Narrow" w:hAnsi="Arial Narrow" w:cs="Arial"/>
          <w:sz w:val="24"/>
        </w:rPr>
        <w:t>.</w:t>
      </w:r>
    </w:p>
    <w:p w14:paraId="4D8D4139" w14:textId="779475C6" w:rsidR="00E57618" w:rsidRPr="002260F8" w:rsidRDefault="008F5B83"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 xml:space="preserve">Si </w:t>
      </w:r>
      <w:proofErr w:type="spellStart"/>
      <w:r w:rsidRPr="002260F8">
        <w:rPr>
          <w:rFonts w:ascii="Arial Narrow" w:hAnsi="Arial Narrow" w:cs="Arial"/>
          <w:sz w:val="24"/>
        </w:rPr>
        <w:t>le</w:t>
      </w:r>
      <w:r w:rsidR="00CB7D9B" w:rsidRPr="002260F8">
        <w:rPr>
          <w:rFonts w:ascii="Arial Narrow" w:hAnsi="Arial Narrow" w:cs="Arial"/>
          <w:sz w:val="24"/>
        </w:rPr>
        <w:t>·la</w:t>
      </w:r>
      <w:proofErr w:type="spellEnd"/>
      <w:r w:rsidRPr="002260F8">
        <w:rPr>
          <w:rFonts w:ascii="Arial Narrow" w:hAnsi="Arial Narrow" w:cs="Arial"/>
          <w:sz w:val="24"/>
        </w:rPr>
        <w:t xml:space="preserve"> </w:t>
      </w:r>
      <w:proofErr w:type="spellStart"/>
      <w:r w:rsidRPr="002260F8">
        <w:rPr>
          <w:rFonts w:ascii="Arial Narrow" w:hAnsi="Arial Narrow" w:cs="Arial"/>
          <w:sz w:val="24"/>
        </w:rPr>
        <w:t>résident</w:t>
      </w:r>
      <w:r w:rsidR="00CB7D9B" w:rsidRPr="002260F8">
        <w:rPr>
          <w:rFonts w:ascii="Arial Narrow" w:hAnsi="Arial Narrow" w:cs="Arial"/>
          <w:sz w:val="24"/>
        </w:rPr>
        <w:t>·e</w:t>
      </w:r>
      <w:proofErr w:type="spellEnd"/>
      <w:r w:rsidRPr="002260F8">
        <w:rPr>
          <w:rFonts w:ascii="Arial Narrow" w:hAnsi="Arial Narrow" w:cs="Arial"/>
          <w:sz w:val="24"/>
        </w:rPr>
        <w:t xml:space="preserve"> est </w:t>
      </w:r>
      <w:proofErr w:type="spellStart"/>
      <w:r w:rsidR="00911520" w:rsidRPr="002260F8">
        <w:rPr>
          <w:rFonts w:ascii="Arial Narrow" w:hAnsi="Arial Narrow" w:cs="Arial"/>
          <w:sz w:val="24"/>
        </w:rPr>
        <w:t>hospitalisé</w:t>
      </w:r>
      <w:r w:rsidR="00CB7D9B" w:rsidRPr="002260F8">
        <w:rPr>
          <w:rFonts w:ascii="Arial Narrow" w:hAnsi="Arial Narrow" w:cs="Arial"/>
          <w:sz w:val="24"/>
        </w:rPr>
        <w:t>·e</w:t>
      </w:r>
      <w:proofErr w:type="spellEnd"/>
      <w:r w:rsidRPr="002260F8">
        <w:rPr>
          <w:rFonts w:ascii="Arial Narrow" w:hAnsi="Arial Narrow" w:cs="Arial"/>
          <w:sz w:val="24"/>
        </w:rPr>
        <w:t xml:space="preserve">, les prestations ne </w:t>
      </w:r>
      <w:r w:rsidR="00962D1D" w:rsidRPr="002260F8">
        <w:rPr>
          <w:rFonts w:ascii="Arial Narrow" w:hAnsi="Arial Narrow" w:cs="Arial"/>
          <w:sz w:val="24"/>
        </w:rPr>
        <w:t>sont plus</w:t>
      </w:r>
      <w:r w:rsidR="00F111FF" w:rsidRPr="002260F8">
        <w:rPr>
          <w:rFonts w:ascii="Arial Narrow" w:hAnsi="Arial Narrow" w:cs="Arial"/>
          <w:sz w:val="24"/>
        </w:rPr>
        <w:t xml:space="preserve"> facturées, à l’exception des prestations durables et régulières, notamment le supplément pour chambre individuelle, la location et l’abonnement d’un téléphone et d’une télévision</w:t>
      </w:r>
      <w:bookmarkStart w:id="13" w:name="_Toc169590882"/>
      <w:r w:rsidR="0087140B" w:rsidRPr="002260F8">
        <w:rPr>
          <w:rFonts w:ascii="Arial Narrow" w:hAnsi="Arial Narrow" w:cs="Arial"/>
          <w:sz w:val="24"/>
        </w:rPr>
        <w:t>.</w:t>
      </w:r>
    </w:p>
    <w:p w14:paraId="17E73962" w14:textId="26D76F1F" w:rsidR="00E57618" w:rsidRPr="002260F8" w:rsidRDefault="00E755CF"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lang w:val="fr-CH" w:eastAsia="fr-CH"/>
        </w:rPr>
        <w:t>Transport à but médical</w:t>
      </w:r>
      <w:bookmarkEnd w:id="13"/>
    </w:p>
    <w:p w14:paraId="267FCA2A" w14:textId="77777777" w:rsidR="00E57618" w:rsidRPr="002260F8" w:rsidRDefault="00FD419F" w:rsidP="001D1547">
      <w:pPr>
        <w:pStyle w:val="Paragraphedeliste"/>
        <w:tabs>
          <w:tab w:val="left" w:pos="720"/>
        </w:tabs>
        <w:spacing w:before="120" w:after="120"/>
        <w:ind w:left="1080"/>
        <w:jc w:val="both"/>
        <w:rPr>
          <w:rFonts w:ascii="Arial Narrow" w:hAnsi="Arial Narrow" w:cs="Arial"/>
          <w:color w:val="000000"/>
          <w:sz w:val="24"/>
          <w:lang w:val="fr-CH" w:eastAsia="fr-CH"/>
        </w:rPr>
      </w:pPr>
      <w:r w:rsidRPr="002260F8">
        <w:rPr>
          <w:rFonts w:ascii="Arial Narrow" w:hAnsi="Arial Narrow" w:cs="Arial"/>
          <w:color w:val="000000"/>
          <w:sz w:val="24"/>
          <w:lang w:val="fr-CH" w:eastAsia="fr-CH"/>
        </w:rPr>
        <w:t>En l’absence de solutions idoines (famille, transport handicap, taxi ou autres), l</w:t>
      </w:r>
      <w:r w:rsidR="00AF0B64" w:rsidRPr="002260F8">
        <w:rPr>
          <w:rFonts w:ascii="Arial Narrow" w:hAnsi="Arial Narrow" w:cs="Arial"/>
          <w:color w:val="000000"/>
          <w:sz w:val="24"/>
          <w:lang w:val="fr-CH" w:eastAsia="fr-CH"/>
        </w:rPr>
        <w:t>’établissement organise les transports à but médical nécessaires au</w:t>
      </w:r>
      <w:r w:rsidR="009A32A5" w:rsidRPr="002260F8">
        <w:rPr>
          <w:rFonts w:ascii="Arial Narrow" w:hAnsi="Arial Narrow" w:cs="Arial"/>
          <w:color w:val="000000"/>
          <w:sz w:val="24"/>
          <w:lang w:val="fr-CH" w:eastAsia="fr-CH"/>
        </w:rPr>
        <w:t>·à la</w:t>
      </w:r>
      <w:r w:rsidR="00AF0B64" w:rsidRPr="002260F8">
        <w:rPr>
          <w:rFonts w:ascii="Arial Narrow" w:hAnsi="Arial Narrow" w:cs="Arial"/>
          <w:color w:val="000000"/>
          <w:sz w:val="24"/>
          <w:lang w:val="fr-CH" w:eastAsia="fr-CH"/>
        </w:rPr>
        <w:t xml:space="preserve"> résident</w:t>
      </w:r>
      <w:r w:rsidR="009A32A5" w:rsidRPr="002260F8">
        <w:rPr>
          <w:rFonts w:ascii="Arial Narrow" w:hAnsi="Arial Narrow" w:cs="Arial"/>
          <w:color w:val="000000"/>
          <w:sz w:val="24"/>
          <w:lang w:val="fr-CH" w:eastAsia="fr-CH"/>
        </w:rPr>
        <w:t>·e</w:t>
      </w:r>
      <w:r w:rsidR="00AF0B64" w:rsidRPr="002260F8">
        <w:rPr>
          <w:rFonts w:ascii="Arial Narrow" w:hAnsi="Arial Narrow" w:cs="Arial"/>
          <w:color w:val="000000"/>
          <w:sz w:val="24"/>
          <w:lang w:val="fr-CH" w:eastAsia="fr-CH"/>
        </w:rPr>
        <w:t xml:space="preserve">. </w:t>
      </w:r>
    </w:p>
    <w:p w14:paraId="40E9F5A8" w14:textId="0E852F99" w:rsidR="00E755CF" w:rsidRPr="002260F8" w:rsidRDefault="00AF0B64" w:rsidP="001D1547">
      <w:pPr>
        <w:pStyle w:val="Paragraphedeliste"/>
        <w:tabs>
          <w:tab w:val="left" w:pos="720"/>
        </w:tabs>
        <w:spacing w:before="120" w:after="120"/>
        <w:ind w:left="1080"/>
        <w:jc w:val="both"/>
        <w:rPr>
          <w:rFonts w:ascii="Arial Narrow" w:hAnsi="Arial Narrow" w:cs="Arial"/>
          <w:sz w:val="24"/>
        </w:rPr>
      </w:pPr>
      <w:r w:rsidRPr="002260F8">
        <w:rPr>
          <w:rFonts w:ascii="Arial Narrow" w:hAnsi="Arial Narrow" w:cs="Arial"/>
          <w:color w:val="000000"/>
          <w:sz w:val="24"/>
          <w:lang w:val="fr-CH" w:eastAsia="fr-CH"/>
        </w:rPr>
        <w:t>Lorsque l’</w:t>
      </w:r>
      <w:r w:rsidR="00751555" w:rsidRPr="002260F8">
        <w:rPr>
          <w:rFonts w:ascii="Arial Narrow" w:hAnsi="Arial Narrow" w:cs="Arial"/>
          <w:color w:val="000000"/>
          <w:sz w:val="24"/>
          <w:lang w:val="fr-CH" w:eastAsia="fr-CH"/>
        </w:rPr>
        <w:t xml:space="preserve">établissement </w:t>
      </w:r>
      <w:r w:rsidR="003B1B19" w:rsidRPr="002260F8">
        <w:rPr>
          <w:rFonts w:ascii="Arial Narrow" w:hAnsi="Arial Narrow" w:cs="Arial"/>
          <w:color w:val="000000"/>
          <w:sz w:val="24"/>
          <w:lang w:val="fr-CH" w:eastAsia="fr-CH"/>
        </w:rPr>
        <w:t xml:space="preserve">effectue </w:t>
      </w:r>
      <w:r w:rsidR="00751555" w:rsidRPr="002260F8">
        <w:rPr>
          <w:rFonts w:ascii="Arial Narrow" w:hAnsi="Arial Narrow" w:cs="Arial"/>
          <w:color w:val="000000"/>
          <w:sz w:val="24"/>
          <w:lang w:val="fr-CH" w:eastAsia="fr-CH"/>
        </w:rPr>
        <w:t xml:space="preserve">les transports </w:t>
      </w:r>
      <w:r w:rsidR="0004321E" w:rsidRPr="002260F8">
        <w:rPr>
          <w:rFonts w:ascii="Arial Narrow" w:hAnsi="Arial Narrow" w:cs="Arial"/>
          <w:color w:val="000000"/>
          <w:sz w:val="24"/>
          <w:lang w:val="fr-CH" w:eastAsia="fr-CH"/>
        </w:rPr>
        <w:t>à but médical</w:t>
      </w:r>
      <w:r w:rsidRPr="002260F8">
        <w:rPr>
          <w:rFonts w:ascii="Arial Narrow" w:hAnsi="Arial Narrow" w:cs="Arial"/>
          <w:color w:val="000000"/>
          <w:sz w:val="24"/>
          <w:lang w:val="fr-CH" w:eastAsia="fr-CH"/>
        </w:rPr>
        <w:t xml:space="preserve">, il facture </w:t>
      </w:r>
      <w:r w:rsidR="003B1B19" w:rsidRPr="002260F8">
        <w:rPr>
          <w:rFonts w:ascii="Arial Narrow" w:hAnsi="Arial Narrow" w:cs="Arial"/>
          <w:color w:val="000000"/>
          <w:sz w:val="24"/>
          <w:lang w:val="fr-CH" w:eastAsia="fr-CH"/>
        </w:rPr>
        <w:t>au</w:t>
      </w:r>
      <w:r w:rsidR="009A32A5" w:rsidRPr="002260F8">
        <w:rPr>
          <w:rFonts w:ascii="Arial Narrow" w:hAnsi="Arial Narrow" w:cs="Arial"/>
          <w:color w:val="000000"/>
          <w:sz w:val="24"/>
          <w:lang w:val="fr-CH" w:eastAsia="fr-CH"/>
        </w:rPr>
        <w:t>·à la</w:t>
      </w:r>
      <w:r w:rsidR="003B1B19" w:rsidRPr="002260F8">
        <w:rPr>
          <w:rFonts w:ascii="Arial Narrow" w:hAnsi="Arial Narrow" w:cs="Arial"/>
          <w:color w:val="000000"/>
          <w:sz w:val="24"/>
          <w:lang w:val="fr-CH" w:eastAsia="fr-CH"/>
        </w:rPr>
        <w:t xml:space="preserve"> résident</w:t>
      </w:r>
      <w:r w:rsidR="009A32A5" w:rsidRPr="002260F8">
        <w:rPr>
          <w:rFonts w:ascii="Arial Narrow" w:hAnsi="Arial Narrow" w:cs="Arial"/>
          <w:color w:val="000000"/>
          <w:sz w:val="24"/>
          <w:lang w:val="fr-CH" w:eastAsia="fr-CH"/>
        </w:rPr>
        <w:t>·e</w:t>
      </w:r>
      <w:r w:rsidR="00E755CF" w:rsidRPr="002260F8">
        <w:rPr>
          <w:rFonts w:ascii="Arial Narrow" w:hAnsi="Arial Narrow" w:cs="Arial"/>
          <w:color w:val="000000"/>
          <w:sz w:val="24"/>
          <w:lang w:val="fr-CH" w:eastAsia="fr-CH"/>
        </w:rPr>
        <w:t> :</w:t>
      </w:r>
    </w:p>
    <w:p w14:paraId="6A82156E" w14:textId="60D86C3D" w:rsidR="00E755CF" w:rsidRPr="002260F8" w:rsidRDefault="00751555" w:rsidP="008D6A83">
      <w:pPr>
        <w:numPr>
          <w:ilvl w:val="0"/>
          <w:numId w:val="11"/>
        </w:numPr>
        <w:tabs>
          <w:tab w:val="left" w:pos="1418"/>
        </w:tabs>
        <w:spacing w:before="120" w:after="120"/>
        <w:ind w:left="1134" w:firstLine="0"/>
        <w:jc w:val="both"/>
        <w:rPr>
          <w:rFonts w:ascii="Arial Narrow" w:hAnsi="Arial Narrow" w:cs="Arial"/>
          <w:color w:val="000000"/>
          <w:sz w:val="24"/>
          <w:lang w:val="fr-CH" w:eastAsia="fr-CH"/>
        </w:rPr>
      </w:pPr>
      <w:r w:rsidRPr="002260F8">
        <w:rPr>
          <w:rFonts w:ascii="Arial Narrow" w:hAnsi="Arial Narrow" w:cs="Arial"/>
          <w:color w:val="000000"/>
          <w:sz w:val="24"/>
          <w:lang w:val="fr-CH" w:eastAsia="fr-CH"/>
        </w:rPr>
        <w:t xml:space="preserve">un forfait </w:t>
      </w:r>
      <w:r w:rsidR="0004321E" w:rsidRPr="002260F8">
        <w:rPr>
          <w:rFonts w:ascii="Arial Narrow" w:hAnsi="Arial Narrow" w:cs="Arial"/>
          <w:color w:val="000000"/>
          <w:sz w:val="24"/>
          <w:lang w:val="fr-CH" w:eastAsia="fr-CH"/>
        </w:rPr>
        <w:t xml:space="preserve">d’accompagnement </w:t>
      </w:r>
      <w:r w:rsidRPr="002260F8">
        <w:rPr>
          <w:rFonts w:ascii="Arial Narrow" w:hAnsi="Arial Narrow" w:cs="Arial"/>
          <w:color w:val="000000"/>
          <w:sz w:val="24"/>
          <w:lang w:val="fr-CH" w:eastAsia="fr-CH"/>
        </w:rPr>
        <w:t xml:space="preserve">de CHF </w:t>
      </w:r>
      <w:r w:rsidR="00AF0B64" w:rsidRPr="002260F8">
        <w:rPr>
          <w:rFonts w:ascii="Arial Narrow" w:hAnsi="Arial Narrow" w:cs="Arial"/>
          <w:color w:val="000000"/>
          <w:sz w:val="24"/>
          <w:lang w:val="fr-CH" w:eastAsia="fr-CH"/>
        </w:rPr>
        <w:t>3</w:t>
      </w:r>
      <w:r w:rsidR="00E755CF" w:rsidRPr="002260F8">
        <w:rPr>
          <w:rFonts w:ascii="Arial Narrow" w:hAnsi="Arial Narrow" w:cs="Arial"/>
          <w:color w:val="000000"/>
          <w:sz w:val="24"/>
          <w:lang w:val="fr-CH" w:eastAsia="fr-CH"/>
        </w:rPr>
        <w:t>0.-</w:t>
      </w:r>
      <w:r w:rsidR="00991846" w:rsidRPr="002260F8">
        <w:rPr>
          <w:rFonts w:ascii="Arial Narrow" w:hAnsi="Arial Narrow" w:cs="Arial"/>
          <w:color w:val="000000"/>
          <w:sz w:val="24"/>
          <w:lang w:val="fr-CH" w:eastAsia="fr-CH"/>
        </w:rPr>
        <w:t xml:space="preserve"> </w:t>
      </w:r>
      <w:r w:rsidRPr="002260F8">
        <w:rPr>
          <w:rFonts w:ascii="Arial Narrow" w:hAnsi="Arial Narrow" w:cs="Arial"/>
          <w:color w:val="000000"/>
          <w:sz w:val="24"/>
          <w:lang w:val="fr-CH" w:eastAsia="fr-CH"/>
        </w:rPr>
        <w:t xml:space="preserve">par </w:t>
      </w:r>
      <w:r w:rsidR="003B1B19" w:rsidRPr="002260F8">
        <w:rPr>
          <w:rFonts w:ascii="Arial Narrow" w:hAnsi="Arial Narrow" w:cs="Arial"/>
          <w:color w:val="000000"/>
          <w:sz w:val="24"/>
          <w:lang w:val="fr-CH" w:eastAsia="fr-CH"/>
        </w:rPr>
        <w:t>période complète de 60 minutes</w:t>
      </w:r>
      <w:r w:rsidR="00E755CF" w:rsidRPr="002260F8">
        <w:rPr>
          <w:rFonts w:ascii="Arial Narrow" w:hAnsi="Arial Narrow" w:cs="Arial"/>
          <w:color w:val="000000"/>
          <w:sz w:val="24"/>
          <w:lang w:val="fr-CH" w:eastAsia="fr-CH"/>
        </w:rPr>
        <w:t> </w:t>
      </w:r>
      <w:r w:rsidR="00AF0B64" w:rsidRPr="002260F8">
        <w:rPr>
          <w:rFonts w:ascii="Arial Narrow" w:hAnsi="Arial Narrow" w:cs="Arial"/>
          <w:color w:val="000000"/>
          <w:sz w:val="24"/>
          <w:lang w:val="fr-CH" w:eastAsia="fr-CH"/>
        </w:rPr>
        <w:t>si, dans le véhicule, le</w:t>
      </w:r>
      <w:r w:rsidR="007923BB" w:rsidRPr="002260F8">
        <w:rPr>
          <w:rFonts w:ascii="Arial Narrow" w:hAnsi="Arial Narrow" w:cs="Arial"/>
          <w:color w:val="000000"/>
          <w:sz w:val="24"/>
          <w:lang w:val="fr-CH" w:eastAsia="fr-CH"/>
        </w:rPr>
        <w:t>·la</w:t>
      </w:r>
      <w:r w:rsidR="00AF0B64" w:rsidRPr="002260F8">
        <w:rPr>
          <w:rFonts w:ascii="Arial Narrow" w:hAnsi="Arial Narrow" w:cs="Arial"/>
          <w:color w:val="000000"/>
          <w:sz w:val="24"/>
          <w:lang w:val="fr-CH" w:eastAsia="fr-CH"/>
        </w:rPr>
        <w:t xml:space="preserve"> résident</w:t>
      </w:r>
      <w:r w:rsidR="007923BB" w:rsidRPr="002260F8">
        <w:rPr>
          <w:rFonts w:ascii="Arial Narrow" w:hAnsi="Arial Narrow" w:cs="Arial"/>
          <w:color w:val="000000"/>
          <w:sz w:val="24"/>
          <w:lang w:val="fr-CH" w:eastAsia="fr-CH"/>
        </w:rPr>
        <w:t>·e</w:t>
      </w:r>
      <w:r w:rsidR="00AF0B64" w:rsidRPr="002260F8">
        <w:rPr>
          <w:rFonts w:ascii="Arial Narrow" w:hAnsi="Arial Narrow" w:cs="Arial"/>
          <w:color w:val="000000"/>
          <w:sz w:val="24"/>
          <w:lang w:val="fr-CH" w:eastAsia="fr-CH"/>
        </w:rPr>
        <w:t xml:space="preserve"> n’est accompagné</w:t>
      </w:r>
      <w:r w:rsidR="007923BB" w:rsidRPr="002260F8">
        <w:rPr>
          <w:rFonts w:ascii="Arial Narrow" w:hAnsi="Arial Narrow" w:cs="Arial"/>
          <w:color w:val="000000"/>
          <w:sz w:val="24"/>
          <w:lang w:val="fr-CH" w:eastAsia="fr-CH"/>
        </w:rPr>
        <w:t>·e</w:t>
      </w:r>
      <w:r w:rsidR="00AF0B64" w:rsidRPr="002260F8">
        <w:rPr>
          <w:rFonts w:ascii="Arial Narrow" w:hAnsi="Arial Narrow" w:cs="Arial"/>
          <w:color w:val="000000"/>
          <w:sz w:val="24"/>
          <w:lang w:val="fr-CH" w:eastAsia="fr-CH"/>
        </w:rPr>
        <w:t xml:space="preserve"> que par le</w:t>
      </w:r>
      <w:r w:rsidR="007923BB" w:rsidRPr="002260F8">
        <w:rPr>
          <w:rFonts w:ascii="Arial Narrow" w:hAnsi="Arial Narrow" w:cs="Arial"/>
          <w:color w:val="000000"/>
          <w:sz w:val="24"/>
          <w:lang w:val="fr-CH" w:eastAsia="fr-CH"/>
        </w:rPr>
        <w:t>·la</w:t>
      </w:r>
      <w:r w:rsidR="00AF0B64" w:rsidRPr="002260F8">
        <w:rPr>
          <w:rFonts w:ascii="Arial Narrow" w:hAnsi="Arial Narrow" w:cs="Arial"/>
          <w:color w:val="000000"/>
          <w:sz w:val="24"/>
          <w:lang w:val="fr-CH" w:eastAsia="fr-CH"/>
        </w:rPr>
        <w:t xml:space="preserve"> conducteur</w:t>
      </w:r>
      <w:r w:rsidR="007923BB" w:rsidRPr="002260F8">
        <w:rPr>
          <w:rFonts w:ascii="Arial Narrow" w:hAnsi="Arial Narrow" w:cs="Arial"/>
          <w:color w:val="000000"/>
          <w:sz w:val="24"/>
          <w:lang w:val="fr-CH" w:eastAsia="fr-CH"/>
        </w:rPr>
        <w:t>·trice</w:t>
      </w:r>
      <w:r w:rsidR="00290C59" w:rsidRPr="002260F8">
        <w:rPr>
          <w:rFonts w:ascii="Arial Narrow" w:hAnsi="Arial Narrow" w:cs="Arial"/>
          <w:color w:val="000000"/>
          <w:sz w:val="24"/>
          <w:lang w:val="fr-CH" w:eastAsia="fr-CH"/>
        </w:rPr>
        <w:t>,</w:t>
      </w:r>
    </w:p>
    <w:p w14:paraId="1B7D1047" w14:textId="77777777" w:rsidR="00290C59" w:rsidRPr="002260F8" w:rsidRDefault="00290C59" w:rsidP="008D6A83">
      <w:pPr>
        <w:tabs>
          <w:tab w:val="left" w:pos="1418"/>
        </w:tabs>
        <w:spacing w:before="120" w:after="120"/>
        <w:ind w:left="1134"/>
        <w:jc w:val="both"/>
        <w:rPr>
          <w:rFonts w:ascii="Arial Narrow" w:hAnsi="Arial Narrow" w:cs="Arial"/>
          <w:color w:val="000000"/>
          <w:sz w:val="24"/>
          <w:lang w:val="fr-CH" w:eastAsia="fr-CH"/>
        </w:rPr>
      </w:pPr>
      <w:r w:rsidRPr="002260F8">
        <w:rPr>
          <w:rFonts w:ascii="Arial Narrow" w:hAnsi="Arial Narrow" w:cs="Arial"/>
          <w:color w:val="000000"/>
          <w:sz w:val="24"/>
          <w:lang w:val="fr-CH" w:eastAsia="fr-CH"/>
        </w:rPr>
        <w:t>ou</w:t>
      </w:r>
    </w:p>
    <w:p w14:paraId="76B10F6D" w14:textId="77777777" w:rsidR="00E57618" w:rsidRPr="002260F8" w:rsidRDefault="00AF0B64" w:rsidP="008D6A83">
      <w:pPr>
        <w:numPr>
          <w:ilvl w:val="0"/>
          <w:numId w:val="11"/>
        </w:numPr>
        <w:tabs>
          <w:tab w:val="left" w:pos="1418"/>
        </w:tabs>
        <w:spacing w:before="120" w:after="120"/>
        <w:ind w:left="1134" w:firstLine="0"/>
        <w:jc w:val="both"/>
        <w:rPr>
          <w:rFonts w:ascii="Arial Narrow" w:hAnsi="Arial Narrow" w:cs="Arial"/>
          <w:color w:val="000000"/>
          <w:sz w:val="24"/>
          <w:lang w:val="fr-CH" w:eastAsia="fr-CH"/>
        </w:rPr>
      </w:pPr>
      <w:r w:rsidRPr="002260F8">
        <w:rPr>
          <w:rFonts w:ascii="Arial Narrow" w:hAnsi="Arial Narrow" w:cs="Arial"/>
          <w:color w:val="000000"/>
          <w:sz w:val="24"/>
          <w:lang w:val="fr-CH" w:eastAsia="fr-CH"/>
        </w:rPr>
        <w:t>un forfait d’accompagnement de CHF 50.- par période complète de 60 minutes si, dans le véhicule, le</w:t>
      </w:r>
      <w:r w:rsidR="007923BB" w:rsidRPr="002260F8">
        <w:rPr>
          <w:rFonts w:ascii="Arial Narrow" w:hAnsi="Arial Narrow" w:cs="Arial"/>
          <w:color w:val="000000"/>
          <w:sz w:val="24"/>
          <w:lang w:val="fr-CH" w:eastAsia="fr-CH"/>
        </w:rPr>
        <w:t>·la</w:t>
      </w:r>
      <w:r w:rsidRPr="002260F8">
        <w:rPr>
          <w:rFonts w:ascii="Arial Narrow" w:hAnsi="Arial Narrow" w:cs="Arial"/>
          <w:color w:val="000000"/>
          <w:sz w:val="24"/>
          <w:lang w:val="fr-CH" w:eastAsia="fr-CH"/>
        </w:rPr>
        <w:t xml:space="preserve"> résident</w:t>
      </w:r>
      <w:r w:rsidR="007923BB" w:rsidRPr="002260F8">
        <w:rPr>
          <w:rFonts w:ascii="Arial Narrow" w:hAnsi="Arial Narrow" w:cs="Arial"/>
          <w:color w:val="000000"/>
          <w:sz w:val="24"/>
          <w:lang w:val="fr-CH" w:eastAsia="fr-CH"/>
        </w:rPr>
        <w:t>·e</w:t>
      </w:r>
      <w:r w:rsidRPr="002260F8">
        <w:rPr>
          <w:rFonts w:ascii="Arial Narrow" w:hAnsi="Arial Narrow" w:cs="Arial"/>
          <w:color w:val="000000"/>
          <w:sz w:val="24"/>
          <w:lang w:val="fr-CH" w:eastAsia="fr-CH"/>
        </w:rPr>
        <w:t xml:space="preserve"> est accompagné</w:t>
      </w:r>
      <w:r w:rsidR="007923BB" w:rsidRPr="002260F8">
        <w:rPr>
          <w:rFonts w:ascii="Arial Narrow" w:hAnsi="Arial Narrow" w:cs="Arial"/>
          <w:color w:val="000000"/>
          <w:sz w:val="24"/>
          <w:lang w:val="fr-CH" w:eastAsia="fr-CH"/>
        </w:rPr>
        <w:t>·e</w:t>
      </w:r>
      <w:r w:rsidRPr="002260F8">
        <w:rPr>
          <w:rFonts w:ascii="Arial Narrow" w:hAnsi="Arial Narrow" w:cs="Arial"/>
          <w:color w:val="000000"/>
          <w:sz w:val="24"/>
          <w:lang w:val="fr-CH" w:eastAsia="fr-CH"/>
        </w:rPr>
        <w:t xml:space="preserve"> par </w:t>
      </w:r>
      <w:r w:rsidR="00AB24E6" w:rsidRPr="002260F8">
        <w:rPr>
          <w:rFonts w:ascii="Arial Narrow" w:hAnsi="Arial Narrow" w:cs="Arial"/>
          <w:color w:val="000000"/>
          <w:sz w:val="24"/>
          <w:lang w:val="fr-CH" w:eastAsia="fr-CH"/>
        </w:rPr>
        <w:t>le</w:t>
      </w:r>
      <w:r w:rsidR="007923BB" w:rsidRPr="002260F8">
        <w:rPr>
          <w:rFonts w:ascii="Arial Narrow" w:hAnsi="Arial Narrow" w:cs="Arial"/>
          <w:color w:val="000000"/>
          <w:sz w:val="24"/>
          <w:lang w:val="fr-CH" w:eastAsia="fr-CH"/>
        </w:rPr>
        <w:t>·la</w:t>
      </w:r>
      <w:r w:rsidR="00AB24E6" w:rsidRPr="002260F8">
        <w:rPr>
          <w:rFonts w:ascii="Arial Narrow" w:hAnsi="Arial Narrow" w:cs="Arial"/>
          <w:color w:val="000000"/>
          <w:sz w:val="24"/>
          <w:lang w:val="fr-CH" w:eastAsia="fr-CH"/>
        </w:rPr>
        <w:t xml:space="preserve"> conducteur</w:t>
      </w:r>
      <w:r w:rsidR="007923BB" w:rsidRPr="002260F8">
        <w:rPr>
          <w:rFonts w:ascii="Arial Narrow" w:hAnsi="Arial Narrow" w:cs="Arial"/>
          <w:color w:val="000000"/>
          <w:sz w:val="24"/>
          <w:lang w:val="fr-CH" w:eastAsia="fr-CH"/>
        </w:rPr>
        <w:t>·trice</w:t>
      </w:r>
      <w:r w:rsidR="00AB24E6" w:rsidRPr="002260F8">
        <w:rPr>
          <w:rFonts w:ascii="Arial Narrow" w:hAnsi="Arial Narrow" w:cs="Arial"/>
          <w:color w:val="000000"/>
          <w:sz w:val="24"/>
          <w:lang w:val="fr-CH" w:eastAsia="fr-CH"/>
        </w:rPr>
        <w:t xml:space="preserve"> et </w:t>
      </w:r>
      <w:r w:rsidRPr="002260F8">
        <w:rPr>
          <w:rFonts w:ascii="Arial Narrow" w:hAnsi="Arial Narrow" w:cs="Arial"/>
          <w:color w:val="000000"/>
          <w:sz w:val="24"/>
          <w:lang w:val="fr-CH" w:eastAsia="fr-CH"/>
        </w:rPr>
        <w:t>une personne supplémentaire</w:t>
      </w:r>
      <w:r w:rsidR="0004321E" w:rsidRPr="002260F8">
        <w:rPr>
          <w:rFonts w:ascii="Arial Narrow" w:hAnsi="Arial Narrow" w:cs="Arial"/>
          <w:color w:val="000000"/>
          <w:sz w:val="24"/>
          <w:lang w:val="fr-CH" w:eastAsia="fr-CH"/>
        </w:rPr>
        <w:t>.</w:t>
      </w:r>
    </w:p>
    <w:p w14:paraId="469F4FA8" w14:textId="745186E6" w:rsidR="008F5B83" w:rsidRPr="002260F8" w:rsidRDefault="00AF0B64" w:rsidP="008D6A83">
      <w:pPr>
        <w:tabs>
          <w:tab w:val="left" w:pos="1418"/>
        </w:tabs>
        <w:spacing w:before="120" w:after="120"/>
        <w:ind w:left="1134"/>
        <w:jc w:val="both"/>
        <w:rPr>
          <w:rFonts w:ascii="Arial Narrow" w:hAnsi="Arial Narrow" w:cs="Arial"/>
          <w:color w:val="000000"/>
          <w:sz w:val="24"/>
          <w:lang w:val="fr-CH" w:eastAsia="fr-CH"/>
        </w:rPr>
      </w:pPr>
      <w:r w:rsidRPr="002260F8">
        <w:rPr>
          <w:rFonts w:ascii="Arial Narrow" w:hAnsi="Arial Narrow" w:cs="Arial"/>
          <w:color w:val="000000"/>
          <w:sz w:val="24"/>
          <w:lang w:val="fr-CH" w:eastAsia="fr-CH"/>
        </w:rPr>
        <w:t>Dans tous les cas, l</w:t>
      </w:r>
      <w:r w:rsidR="00E755CF" w:rsidRPr="002260F8">
        <w:rPr>
          <w:rFonts w:ascii="Arial Narrow" w:hAnsi="Arial Narrow" w:cs="Arial"/>
          <w:color w:val="000000"/>
          <w:sz w:val="24"/>
          <w:lang w:val="fr-CH" w:eastAsia="fr-CH"/>
        </w:rPr>
        <w:t xml:space="preserve">e kilométrage </w:t>
      </w:r>
      <w:r w:rsidRPr="002260F8">
        <w:rPr>
          <w:rFonts w:ascii="Arial Narrow" w:hAnsi="Arial Narrow" w:cs="Arial"/>
          <w:color w:val="000000"/>
          <w:sz w:val="24"/>
          <w:lang w:val="fr-CH" w:eastAsia="fr-CH"/>
        </w:rPr>
        <w:t xml:space="preserve">est </w:t>
      </w:r>
      <w:r w:rsidR="00E755CF" w:rsidRPr="002260F8">
        <w:rPr>
          <w:rFonts w:ascii="Arial Narrow" w:hAnsi="Arial Narrow" w:cs="Arial"/>
          <w:color w:val="000000"/>
          <w:sz w:val="24"/>
          <w:lang w:val="fr-CH" w:eastAsia="fr-CH"/>
        </w:rPr>
        <w:t>facturé au tarif conventionnel</w:t>
      </w:r>
      <w:r w:rsidR="00397352" w:rsidRPr="002260F8">
        <w:rPr>
          <w:rFonts w:ascii="Arial Narrow" w:hAnsi="Arial Narrow" w:cs="Arial"/>
          <w:color w:val="000000"/>
          <w:sz w:val="24"/>
          <w:lang w:val="fr-CH" w:eastAsia="fr-CH"/>
        </w:rPr>
        <w:t>.</w:t>
      </w:r>
    </w:p>
    <w:p w14:paraId="1E645086" w14:textId="1F4C728E" w:rsidR="008F5B83" w:rsidRPr="002260F8" w:rsidRDefault="00BE0AC2" w:rsidP="00C63F08">
      <w:pPr>
        <w:pStyle w:val="Titre1"/>
        <w:rPr>
          <w:rFonts w:ascii="Arial Narrow" w:hAnsi="Arial Narrow"/>
          <w:sz w:val="24"/>
          <w:szCs w:val="24"/>
        </w:rPr>
      </w:pPr>
      <w:bookmarkStart w:id="14" w:name="_Toc169590883"/>
      <w:bookmarkStart w:id="15" w:name="_Toc184226333"/>
      <w:r w:rsidRPr="002260F8">
        <w:rPr>
          <w:rFonts w:ascii="Arial Narrow" w:hAnsi="Arial Narrow"/>
          <w:sz w:val="24"/>
          <w:szCs w:val="24"/>
        </w:rPr>
        <w:lastRenderedPageBreak/>
        <w:t>Prestations médicales et de soins</w:t>
      </w:r>
      <w:bookmarkEnd w:id="14"/>
      <w:bookmarkEnd w:id="15"/>
    </w:p>
    <w:p w14:paraId="6F9DE6C7" w14:textId="192A83C2" w:rsidR="008F5B83" w:rsidRPr="002260F8" w:rsidRDefault="008F5B83" w:rsidP="008478F0">
      <w:pPr>
        <w:pStyle w:val="Titre2"/>
        <w:rPr>
          <w:rFonts w:ascii="Arial Narrow" w:hAnsi="Arial Narrow"/>
          <w:sz w:val="24"/>
          <w:szCs w:val="24"/>
        </w:rPr>
      </w:pPr>
      <w:bookmarkStart w:id="16" w:name="_Toc169590884"/>
      <w:bookmarkStart w:id="17" w:name="_Toc184226334"/>
      <w:r w:rsidRPr="002260F8">
        <w:rPr>
          <w:rFonts w:ascii="Arial Narrow" w:hAnsi="Arial Narrow"/>
          <w:sz w:val="24"/>
          <w:szCs w:val="24"/>
        </w:rPr>
        <w:t>Médecin</w:t>
      </w:r>
      <w:bookmarkEnd w:id="16"/>
      <w:bookmarkEnd w:id="17"/>
      <w:r w:rsidRPr="002260F8">
        <w:rPr>
          <w:rFonts w:ascii="Arial Narrow" w:hAnsi="Arial Narrow"/>
          <w:sz w:val="24"/>
          <w:szCs w:val="24"/>
        </w:rPr>
        <w:t xml:space="preserve"> </w:t>
      </w:r>
    </w:p>
    <w:p w14:paraId="2385269D" w14:textId="148205A9" w:rsidR="008F5B83" w:rsidRPr="002260F8" w:rsidRDefault="00ED0EFD"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Le</w:t>
      </w:r>
      <w:r w:rsidR="007923BB" w:rsidRPr="002260F8">
        <w:rPr>
          <w:rFonts w:ascii="Arial Narrow" w:hAnsi="Arial Narrow" w:cs="Arial"/>
          <w:sz w:val="24"/>
        </w:rPr>
        <w:t>·la</w:t>
      </w:r>
      <w:r w:rsidRPr="002260F8">
        <w:rPr>
          <w:rFonts w:ascii="Arial Narrow" w:hAnsi="Arial Narrow" w:cs="Arial"/>
          <w:sz w:val="24"/>
        </w:rPr>
        <w:t xml:space="preserve"> </w:t>
      </w:r>
      <w:r w:rsidR="008F5B83" w:rsidRPr="002260F8">
        <w:rPr>
          <w:rFonts w:ascii="Arial Narrow" w:hAnsi="Arial Narrow" w:cs="Arial"/>
          <w:sz w:val="24"/>
        </w:rPr>
        <w:t>résident</w:t>
      </w:r>
      <w:r w:rsidR="007923BB" w:rsidRPr="002260F8">
        <w:rPr>
          <w:rFonts w:ascii="Arial Narrow" w:hAnsi="Arial Narrow" w:cs="Arial"/>
          <w:sz w:val="24"/>
        </w:rPr>
        <w:t>·e</w:t>
      </w:r>
      <w:r w:rsidR="008F5B83" w:rsidRPr="002260F8">
        <w:rPr>
          <w:rFonts w:ascii="Arial Narrow" w:hAnsi="Arial Narrow" w:cs="Arial"/>
          <w:sz w:val="24"/>
        </w:rPr>
        <w:t xml:space="preserve"> est libre de</w:t>
      </w:r>
      <w:r w:rsidR="008F5B83" w:rsidRPr="002260F8">
        <w:rPr>
          <w:rFonts w:ascii="Arial Narrow" w:hAnsi="Arial Narrow" w:cs="Arial"/>
          <w:color w:val="FF6600"/>
          <w:sz w:val="24"/>
        </w:rPr>
        <w:t xml:space="preserve"> </w:t>
      </w:r>
      <w:r w:rsidR="008F5B83" w:rsidRPr="002260F8">
        <w:rPr>
          <w:rFonts w:ascii="Arial Narrow" w:hAnsi="Arial Narrow" w:cs="Arial"/>
          <w:sz w:val="24"/>
        </w:rPr>
        <w:t>choisir un</w:t>
      </w:r>
      <w:r w:rsidR="007923BB" w:rsidRPr="002260F8">
        <w:rPr>
          <w:rFonts w:ascii="Arial Narrow" w:hAnsi="Arial Narrow" w:cs="Arial"/>
          <w:sz w:val="24"/>
        </w:rPr>
        <w:t>·e</w:t>
      </w:r>
      <w:r w:rsidR="008F5B83" w:rsidRPr="002260F8">
        <w:rPr>
          <w:rFonts w:ascii="Arial Narrow" w:hAnsi="Arial Narrow" w:cs="Arial"/>
          <w:sz w:val="24"/>
        </w:rPr>
        <w:t xml:space="preserve"> </w:t>
      </w:r>
      <w:r w:rsidR="005C79E4" w:rsidRPr="002260F8">
        <w:rPr>
          <w:rFonts w:ascii="Arial Narrow" w:hAnsi="Arial Narrow" w:cs="Arial"/>
          <w:sz w:val="24"/>
        </w:rPr>
        <w:t>médecin traitant</w:t>
      </w:r>
      <w:r w:rsidR="007923BB" w:rsidRPr="002260F8">
        <w:rPr>
          <w:rFonts w:ascii="Arial Narrow" w:hAnsi="Arial Narrow" w:cs="Arial"/>
          <w:sz w:val="24"/>
        </w:rPr>
        <w:t>·e</w:t>
      </w:r>
      <w:r w:rsidR="008F5B83" w:rsidRPr="002260F8">
        <w:rPr>
          <w:rFonts w:ascii="Arial Narrow" w:hAnsi="Arial Narrow" w:cs="Arial"/>
          <w:sz w:val="24"/>
        </w:rPr>
        <w:t>. Il</w:t>
      </w:r>
      <w:r w:rsidR="007923BB" w:rsidRPr="002260F8">
        <w:rPr>
          <w:rFonts w:ascii="Arial Narrow" w:hAnsi="Arial Narrow" w:cs="Arial"/>
          <w:sz w:val="24"/>
        </w:rPr>
        <w:t>·elle</w:t>
      </w:r>
      <w:r w:rsidR="008F5B83" w:rsidRPr="002260F8">
        <w:rPr>
          <w:rFonts w:ascii="Arial Narrow" w:hAnsi="Arial Narrow" w:cs="Arial"/>
          <w:sz w:val="24"/>
        </w:rPr>
        <w:t xml:space="preserve"> est tenu</w:t>
      </w:r>
      <w:r w:rsidR="007923BB" w:rsidRPr="002260F8">
        <w:rPr>
          <w:rFonts w:ascii="Arial Narrow" w:hAnsi="Arial Narrow" w:cs="Arial"/>
          <w:sz w:val="24"/>
        </w:rPr>
        <w:t>·e</w:t>
      </w:r>
      <w:r w:rsidR="008F5B83" w:rsidRPr="002260F8">
        <w:rPr>
          <w:rFonts w:ascii="Arial Narrow" w:hAnsi="Arial Narrow" w:cs="Arial"/>
          <w:sz w:val="24"/>
        </w:rPr>
        <w:t xml:space="preserve"> d’en communiquer le nom à l’établissement. </w:t>
      </w:r>
      <w:r w:rsidRPr="002260F8">
        <w:rPr>
          <w:rFonts w:ascii="Arial Narrow" w:hAnsi="Arial Narrow" w:cs="Arial"/>
          <w:sz w:val="24"/>
        </w:rPr>
        <w:t>Faute de médecin désigné</w:t>
      </w:r>
      <w:r w:rsidR="007923BB" w:rsidRPr="002260F8">
        <w:rPr>
          <w:rFonts w:ascii="Arial Narrow" w:hAnsi="Arial Narrow" w:cs="Arial"/>
          <w:sz w:val="24"/>
        </w:rPr>
        <w:t>·e</w:t>
      </w:r>
      <w:r w:rsidRPr="002260F8">
        <w:rPr>
          <w:rFonts w:ascii="Arial Narrow" w:hAnsi="Arial Narrow" w:cs="Arial"/>
          <w:sz w:val="24"/>
        </w:rPr>
        <w:t>,</w:t>
      </w:r>
      <w:r w:rsidR="008F5B83" w:rsidRPr="002260F8">
        <w:rPr>
          <w:rFonts w:ascii="Arial Narrow" w:hAnsi="Arial Narrow" w:cs="Arial"/>
          <w:sz w:val="24"/>
        </w:rPr>
        <w:t xml:space="preserve"> le</w:t>
      </w:r>
      <w:r w:rsidR="007923BB" w:rsidRPr="002260F8">
        <w:rPr>
          <w:rFonts w:ascii="Arial Narrow" w:hAnsi="Arial Narrow" w:cs="Arial"/>
          <w:sz w:val="24"/>
        </w:rPr>
        <w:t>·la</w:t>
      </w:r>
      <w:r w:rsidR="008F5B83" w:rsidRPr="002260F8">
        <w:rPr>
          <w:rFonts w:ascii="Arial Narrow" w:hAnsi="Arial Narrow" w:cs="Arial"/>
          <w:sz w:val="24"/>
        </w:rPr>
        <w:t xml:space="preserve"> médecin responsable</w:t>
      </w:r>
      <w:r w:rsidR="00DB6C4E" w:rsidRPr="002260F8">
        <w:rPr>
          <w:rFonts w:ascii="Arial Narrow" w:hAnsi="Arial Narrow" w:cs="Arial"/>
          <w:sz w:val="24"/>
        </w:rPr>
        <w:t xml:space="preserve"> ou désigné</w:t>
      </w:r>
      <w:r w:rsidR="007923BB" w:rsidRPr="002260F8">
        <w:rPr>
          <w:rFonts w:ascii="Arial Narrow" w:hAnsi="Arial Narrow" w:cs="Arial"/>
          <w:sz w:val="24"/>
        </w:rPr>
        <w:t>·e</w:t>
      </w:r>
      <w:r w:rsidR="00DB6C4E" w:rsidRPr="002260F8">
        <w:rPr>
          <w:rFonts w:ascii="Arial Narrow" w:hAnsi="Arial Narrow" w:cs="Arial"/>
          <w:sz w:val="24"/>
        </w:rPr>
        <w:t xml:space="preserve"> par</w:t>
      </w:r>
      <w:r w:rsidR="008F5B83" w:rsidRPr="002260F8">
        <w:rPr>
          <w:rFonts w:ascii="Arial Narrow" w:hAnsi="Arial Narrow" w:cs="Arial"/>
          <w:sz w:val="24"/>
        </w:rPr>
        <w:t xml:space="preserve"> l’établissement est le</w:t>
      </w:r>
      <w:r w:rsidR="007923BB" w:rsidRPr="002260F8">
        <w:rPr>
          <w:rFonts w:ascii="Arial Narrow" w:hAnsi="Arial Narrow" w:cs="Arial"/>
          <w:sz w:val="24"/>
        </w:rPr>
        <w:t>·la</w:t>
      </w:r>
      <w:r w:rsidR="008F5B83" w:rsidRPr="002260F8">
        <w:rPr>
          <w:rFonts w:ascii="Arial Narrow" w:hAnsi="Arial Narrow" w:cs="Arial"/>
          <w:sz w:val="24"/>
        </w:rPr>
        <w:t xml:space="preserve"> médecin traitant</w:t>
      </w:r>
      <w:r w:rsidR="007923BB" w:rsidRPr="002260F8">
        <w:rPr>
          <w:rFonts w:ascii="Arial Narrow" w:hAnsi="Arial Narrow" w:cs="Arial"/>
          <w:sz w:val="24"/>
        </w:rPr>
        <w:t>·e</w:t>
      </w:r>
      <w:r w:rsidR="008F5B83" w:rsidRPr="002260F8">
        <w:rPr>
          <w:rFonts w:ascii="Arial Narrow" w:hAnsi="Arial Narrow" w:cs="Arial"/>
          <w:sz w:val="24"/>
        </w:rPr>
        <w:t xml:space="preserve"> du</w:t>
      </w:r>
      <w:r w:rsidR="007923BB" w:rsidRPr="002260F8">
        <w:rPr>
          <w:rFonts w:ascii="Arial Narrow" w:hAnsi="Arial Narrow" w:cs="Arial"/>
          <w:sz w:val="24"/>
        </w:rPr>
        <w:t>·de la</w:t>
      </w:r>
      <w:r w:rsidR="008F5B83" w:rsidRPr="002260F8">
        <w:rPr>
          <w:rFonts w:ascii="Arial Narrow" w:hAnsi="Arial Narrow" w:cs="Arial"/>
          <w:sz w:val="24"/>
        </w:rPr>
        <w:t xml:space="preserve"> résident</w:t>
      </w:r>
      <w:r w:rsidR="007923BB" w:rsidRPr="002260F8">
        <w:rPr>
          <w:rFonts w:ascii="Arial Narrow" w:hAnsi="Arial Narrow" w:cs="Arial"/>
          <w:sz w:val="24"/>
        </w:rPr>
        <w:t>·e</w:t>
      </w:r>
      <w:r w:rsidR="008F5B83" w:rsidRPr="002260F8">
        <w:rPr>
          <w:rFonts w:ascii="Arial Narrow" w:hAnsi="Arial Narrow" w:cs="Arial"/>
          <w:sz w:val="24"/>
        </w:rPr>
        <w:t>.</w:t>
      </w:r>
      <w:r w:rsidRPr="002260F8">
        <w:rPr>
          <w:rFonts w:ascii="Arial Narrow" w:hAnsi="Arial Narrow" w:cs="Arial"/>
          <w:sz w:val="24"/>
        </w:rPr>
        <w:t xml:space="preserve"> </w:t>
      </w:r>
      <w:bookmarkStart w:id="18" w:name="_Hlk182292868"/>
      <w:r w:rsidRPr="002260F8">
        <w:rPr>
          <w:rFonts w:ascii="Arial Narrow" w:hAnsi="Arial Narrow" w:cs="Arial"/>
          <w:sz w:val="24"/>
        </w:rPr>
        <w:t>Il est recommandé de faire appel au</w:t>
      </w:r>
      <w:r w:rsidR="007923BB" w:rsidRPr="002260F8">
        <w:rPr>
          <w:rFonts w:ascii="Arial Narrow" w:hAnsi="Arial Narrow" w:cs="Arial"/>
          <w:sz w:val="24"/>
        </w:rPr>
        <w:t>·à la</w:t>
      </w:r>
      <w:r w:rsidRPr="002260F8">
        <w:rPr>
          <w:rFonts w:ascii="Arial Narrow" w:hAnsi="Arial Narrow" w:cs="Arial"/>
          <w:sz w:val="24"/>
        </w:rPr>
        <w:t xml:space="preserve"> médecin proposé</w:t>
      </w:r>
      <w:r w:rsidR="007923BB" w:rsidRPr="002260F8">
        <w:rPr>
          <w:rFonts w:ascii="Arial Narrow" w:hAnsi="Arial Narrow" w:cs="Arial"/>
          <w:sz w:val="24"/>
        </w:rPr>
        <w:t>·e</w:t>
      </w:r>
      <w:r w:rsidRPr="002260F8">
        <w:rPr>
          <w:rFonts w:ascii="Arial Narrow" w:hAnsi="Arial Narrow" w:cs="Arial"/>
          <w:sz w:val="24"/>
        </w:rPr>
        <w:t xml:space="preserve"> par l’établissement. </w:t>
      </w:r>
    </w:p>
    <w:p w14:paraId="4627206A" w14:textId="3609A9F8" w:rsidR="008F5B83" w:rsidRPr="002260F8" w:rsidRDefault="008F5B83"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Dans les cas d’urgence et si le</w:t>
      </w:r>
      <w:r w:rsidR="00194EA6" w:rsidRPr="002260F8">
        <w:rPr>
          <w:rFonts w:ascii="Arial Narrow" w:hAnsi="Arial Narrow" w:cs="Arial"/>
          <w:sz w:val="24"/>
        </w:rPr>
        <w:t>·la</w:t>
      </w:r>
      <w:r w:rsidRPr="002260F8">
        <w:rPr>
          <w:rFonts w:ascii="Arial Narrow" w:hAnsi="Arial Narrow" w:cs="Arial"/>
          <w:sz w:val="24"/>
        </w:rPr>
        <w:t xml:space="preserve"> médecin traitant</w:t>
      </w:r>
      <w:r w:rsidR="00194EA6" w:rsidRPr="002260F8">
        <w:rPr>
          <w:rFonts w:ascii="Arial Narrow" w:hAnsi="Arial Narrow" w:cs="Arial"/>
          <w:sz w:val="24"/>
        </w:rPr>
        <w:t>·e</w:t>
      </w:r>
      <w:r w:rsidRPr="002260F8">
        <w:rPr>
          <w:rFonts w:ascii="Arial Narrow" w:hAnsi="Arial Narrow" w:cs="Arial"/>
          <w:sz w:val="24"/>
        </w:rPr>
        <w:t xml:space="preserve"> choisi</w:t>
      </w:r>
      <w:r w:rsidR="00194EA6" w:rsidRPr="002260F8">
        <w:rPr>
          <w:rFonts w:ascii="Arial Narrow" w:hAnsi="Arial Narrow" w:cs="Arial"/>
          <w:sz w:val="24"/>
        </w:rPr>
        <w:t>·e</w:t>
      </w:r>
      <w:r w:rsidRPr="002260F8">
        <w:rPr>
          <w:rFonts w:ascii="Arial Narrow" w:hAnsi="Arial Narrow" w:cs="Arial"/>
          <w:sz w:val="24"/>
        </w:rPr>
        <w:t xml:space="preserve"> par le</w:t>
      </w:r>
      <w:r w:rsidR="00194EA6" w:rsidRPr="002260F8">
        <w:rPr>
          <w:rFonts w:ascii="Arial Narrow" w:hAnsi="Arial Narrow" w:cs="Arial"/>
          <w:sz w:val="24"/>
        </w:rPr>
        <w:t>·la</w:t>
      </w:r>
      <w:r w:rsidRPr="002260F8">
        <w:rPr>
          <w:rFonts w:ascii="Arial Narrow" w:hAnsi="Arial Narrow" w:cs="Arial"/>
          <w:sz w:val="24"/>
        </w:rPr>
        <w:t xml:space="preserve"> résident</w:t>
      </w:r>
      <w:r w:rsidR="00194EA6" w:rsidRPr="002260F8">
        <w:rPr>
          <w:rFonts w:ascii="Arial Narrow" w:hAnsi="Arial Narrow" w:cs="Arial"/>
          <w:sz w:val="24"/>
        </w:rPr>
        <w:t>·e</w:t>
      </w:r>
      <w:r w:rsidRPr="002260F8">
        <w:rPr>
          <w:rFonts w:ascii="Arial Narrow" w:hAnsi="Arial Narrow" w:cs="Arial"/>
          <w:sz w:val="24"/>
        </w:rPr>
        <w:t xml:space="preserve"> n’est pas atteignable, l’établissement</w:t>
      </w:r>
      <w:r w:rsidR="00327D6E" w:rsidRPr="002260F8">
        <w:rPr>
          <w:rFonts w:ascii="Arial Narrow" w:hAnsi="Arial Narrow" w:cs="Arial"/>
          <w:sz w:val="24"/>
        </w:rPr>
        <w:t>,</w:t>
      </w:r>
      <w:r w:rsidRPr="002260F8">
        <w:rPr>
          <w:rFonts w:ascii="Arial Narrow" w:hAnsi="Arial Narrow" w:cs="Arial"/>
          <w:sz w:val="24"/>
        </w:rPr>
        <w:t xml:space="preserve"> prend les mesures néc</w:t>
      </w:r>
      <w:r w:rsidR="007E2441" w:rsidRPr="002260F8">
        <w:rPr>
          <w:rFonts w:ascii="Arial Narrow" w:hAnsi="Arial Narrow" w:cs="Arial"/>
          <w:sz w:val="24"/>
        </w:rPr>
        <w:t>essaires pour assurer les soins.</w:t>
      </w:r>
    </w:p>
    <w:p w14:paraId="0E3DE5DB" w14:textId="365560C5" w:rsidR="00E662E0" w:rsidRPr="002260F8" w:rsidRDefault="00E662E0" w:rsidP="008478F0">
      <w:pPr>
        <w:pStyle w:val="Titre2"/>
        <w:rPr>
          <w:rFonts w:ascii="Arial Narrow" w:hAnsi="Arial Narrow"/>
          <w:sz w:val="24"/>
          <w:szCs w:val="24"/>
        </w:rPr>
      </w:pPr>
      <w:bookmarkStart w:id="19" w:name="_Toc169590885"/>
      <w:bookmarkStart w:id="20" w:name="_Toc184226335"/>
      <w:bookmarkEnd w:id="18"/>
      <w:r w:rsidRPr="002260F8">
        <w:rPr>
          <w:rFonts w:ascii="Arial Narrow" w:hAnsi="Arial Narrow"/>
          <w:sz w:val="24"/>
          <w:szCs w:val="24"/>
        </w:rPr>
        <w:t>P</w:t>
      </w:r>
      <w:bookmarkEnd w:id="19"/>
      <w:r w:rsidR="00E57618" w:rsidRPr="002260F8">
        <w:rPr>
          <w:rFonts w:ascii="Arial Narrow" w:hAnsi="Arial Narrow"/>
          <w:sz w:val="24"/>
          <w:szCs w:val="24"/>
        </w:rPr>
        <w:t>harmacie</w:t>
      </w:r>
      <w:bookmarkEnd w:id="20"/>
    </w:p>
    <w:p w14:paraId="77A7AED7" w14:textId="21EF9B3D" w:rsidR="00073F7C" w:rsidRPr="002260F8" w:rsidRDefault="00534A85" w:rsidP="00076D4B">
      <w:pPr>
        <w:pStyle w:val="Paragraphedeliste"/>
        <w:tabs>
          <w:tab w:val="left" w:pos="720"/>
        </w:tabs>
        <w:spacing w:before="120" w:after="120"/>
        <w:ind w:left="1080"/>
        <w:jc w:val="both"/>
        <w:rPr>
          <w:rFonts w:ascii="Arial Narrow" w:hAnsi="Arial Narrow" w:cs="Arial"/>
          <w:sz w:val="24"/>
        </w:rPr>
      </w:pPr>
      <w:r w:rsidRPr="002260F8">
        <w:rPr>
          <w:rFonts w:ascii="Arial Narrow" w:hAnsi="Arial Narrow" w:cs="Arial"/>
          <w:sz w:val="24"/>
        </w:rPr>
        <w:t>Le</w:t>
      </w:r>
      <w:r w:rsidR="00194EA6" w:rsidRPr="002260F8">
        <w:rPr>
          <w:rFonts w:ascii="Arial Narrow" w:hAnsi="Arial Narrow" w:cs="Arial"/>
          <w:sz w:val="24"/>
        </w:rPr>
        <w:t>·la</w:t>
      </w:r>
      <w:r w:rsidRPr="002260F8">
        <w:rPr>
          <w:rFonts w:ascii="Arial Narrow" w:hAnsi="Arial Narrow" w:cs="Arial"/>
          <w:sz w:val="24"/>
        </w:rPr>
        <w:t xml:space="preserve"> résident</w:t>
      </w:r>
      <w:r w:rsidR="00194EA6" w:rsidRPr="002260F8">
        <w:rPr>
          <w:rFonts w:ascii="Arial Narrow" w:hAnsi="Arial Narrow" w:cs="Arial"/>
          <w:sz w:val="24"/>
        </w:rPr>
        <w:t>·e</w:t>
      </w:r>
      <w:r w:rsidRPr="002260F8">
        <w:rPr>
          <w:rFonts w:ascii="Arial Narrow" w:hAnsi="Arial Narrow" w:cs="Arial"/>
          <w:sz w:val="24"/>
        </w:rPr>
        <w:t xml:space="preserve"> peut s’adresser à </w:t>
      </w:r>
      <w:r w:rsidR="004B0C10" w:rsidRPr="002260F8">
        <w:rPr>
          <w:rFonts w:ascii="Arial Narrow" w:hAnsi="Arial Narrow" w:cs="Arial"/>
          <w:sz w:val="24"/>
        </w:rPr>
        <w:t xml:space="preserve">la </w:t>
      </w:r>
      <w:r w:rsidRPr="002260F8">
        <w:rPr>
          <w:rFonts w:ascii="Arial Narrow" w:hAnsi="Arial Narrow" w:cs="Arial"/>
          <w:sz w:val="24"/>
        </w:rPr>
        <w:t>pharmacie de son choix. Il</w:t>
      </w:r>
      <w:r w:rsidR="00194EA6" w:rsidRPr="002260F8">
        <w:rPr>
          <w:rFonts w:ascii="Arial Narrow" w:hAnsi="Arial Narrow" w:cs="Arial"/>
          <w:sz w:val="24"/>
        </w:rPr>
        <w:t>·elle</w:t>
      </w:r>
      <w:r w:rsidRPr="002260F8">
        <w:rPr>
          <w:rFonts w:ascii="Arial Narrow" w:hAnsi="Arial Narrow" w:cs="Arial"/>
          <w:sz w:val="24"/>
        </w:rPr>
        <w:t xml:space="preserve"> est tenu</w:t>
      </w:r>
      <w:r w:rsidR="00194EA6" w:rsidRPr="002260F8">
        <w:rPr>
          <w:rFonts w:ascii="Arial Narrow" w:hAnsi="Arial Narrow" w:cs="Arial"/>
          <w:sz w:val="24"/>
        </w:rPr>
        <w:t>·e</w:t>
      </w:r>
      <w:r w:rsidRPr="002260F8">
        <w:rPr>
          <w:rFonts w:ascii="Arial Narrow" w:hAnsi="Arial Narrow" w:cs="Arial"/>
          <w:sz w:val="24"/>
        </w:rPr>
        <w:t xml:space="preserve"> d’en communiquer le nom à l’établissement.</w:t>
      </w:r>
      <w:r w:rsidR="000B6E43" w:rsidRPr="002260F8">
        <w:rPr>
          <w:rFonts w:ascii="Arial Narrow" w:hAnsi="Arial Narrow" w:cs="Arial"/>
          <w:sz w:val="24"/>
        </w:rPr>
        <w:t xml:space="preserve"> Un accord est conclu entre l’établissement et </w:t>
      </w:r>
      <w:r w:rsidR="00342857" w:rsidRPr="002260F8">
        <w:rPr>
          <w:rFonts w:ascii="Arial Narrow" w:hAnsi="Arial Narrow" w:cs="Arial"/>
          <w:sz w:val="24"/>
        </w:rPr>
        <w:t>le·la</w:t>
      </w:r>
      <w:r w:rsidR="000B6E43" w:rsidRPr="002260F8">
        <w:rPr>
          <w:rFonts w:ascii="Arial Narrow" w:hAnsi="Arial Narrow" w:cs="Arial"/>
          <w:sz w:val="24"/>
        </w:rPr>
        <w:t xml:space="preserve"> pharmacien</w:t>
      </w:r>
      <w:r w:rsidR="00342857" w:rsidRPr="002260F8">
        <w:rPr>
          <w:rFonts w:ascii="Arial Narrow" w:hAnsi="Arial Narrow" w:cs="Arial"/>
          <w:sz w:val="24"/>
        </w:rPr>
        <w:t>·e</w:t>
      </w:r>
      <w:r w:rsidR="000B6E43" w:rsidRPr="002260F8">
        <w:rPr>
          <w:rFonts w:ascii="Arial Narrow" w:hAnsi="Arial Narrow" w:cs="Arial"/>
          <w:sz w:val="24"/>
        </w:rPr>
        <w:t xml:space="preserve"> afin de fixer les modalités de collaboration.</w:t>
      </w:r>
      <w:r w:rsidR="00ED0EFD" w:rsidRPr="002260F8">
        <w:rPr>
          <w:rFonts w:ascii="Arial Narrow" w:hAnsi="Arial Narrow" w:cs="Arial"/>
          <w:sz w:val="24"/>
        </w:rPr>
        <w:t xml:space="preserve"> Il est recommandé de s’adresser à la pharmacie avec laquelle l’établissement a conclu un contrat de partenariat. Faute de pharmacie désignée,</w:t>
      </w:r>
      <w:r w:rsidRPr="002260F8">
        <w:rPr>
          <w:rFonts w:ascii="Arial Narrow" w:hAnsi="Arial Narrow" w:cs="Arial"/>
          <w:sz w:val="24"/>
        </w:rPr>
        <w:t xml:space="preserve"> il</w:t>
      </w:r>
      <w:r w:rsidR="00194EA6" w:rsidRPr="002260F8">
        <w:rPr>
          <w:rFonts w:ascii="Arial Narrow" w:hAnsi="Arial Narrow" w:cs="Arial"/>
          <w:sz w:val="24"/>
        </w:rPr>
        <w:t>·elle</w:t>
      </w:r>
      <w:r w:rsidRPr="002260F8">
        <w:rPr>
          <w:rFonts w:ascii="Arial Narrow" w:hAnsi="Arial Narrow" w:cs="Arial"/>
          <w:sz w:val="24"/>
        </w:rPr>
        <w:t xml:space="preserve"> est approvisionné</w:t>
      </w:r>
      <w:r w:rsidR="00194EA6" w:rsidRPr="002260F8">
        <w:rPr>
          <w:rFonts w:ascii="Arial Narrow" w:hAnsi="Arial Narrow" w:cs="Arial"/>
          <w:sz w:val="24"/>
        </w:rPr>
        <w:t>·e</w:t>
      </w:r>
      <w:r w:rsidRPr="002260F8">
        <w:rPr>
          <w:rFonts w:ascii="Arial Narrow" w:hAnsi="Arial Narrow" w:cs="Arial"/>
          <w:sz w:val="24"/>
        </w:rPr>
        <w:t xml:space="preserve"> par la pharmacie avec laquelle l</w:t>
      </w:r>
      <w:r w:rsidR="008F5B83" w:rsidRPr="002260F8">
        <w:rPr>
          <w:rFonts w:ascii="Arial Narrow" w:hAnsi="Arial Narrow" w:cs="Arial"/>
          <w:sz w:val="24"/>
        </w:rPr>
        <w:t xml:space="preserve">’établissement </w:t>
      </w:r>
      <w:r w:rsidRPr="002260F8">
        <w:rPr>
          <w:rFonts w:ascii="Arial Narrow" w:hAnsi="Arial Narrow" w:cs="Arial"/>
          <w:sz w:val="24"/>
        </w:rPr>
        <w:t>a conclu</w:t>
      </w:r>
      <w:r w:rsidR="008F5B83" w:rsidRPr="002260F8">
        <w:rPr>
          <w:rFonts w:ascii="Arial Narrow" w:hAnsi="Arial Narrow" w:cs="Arial"/>
          <w:sz w:val="24"/>
        </w:rPr>
        <w:t xml:space="preserve"> un contrat de partenariat</w:t>
      </w:r>
      <w:r w:rsidRPr="002260F8">
        <w:rPr>
          <w:rFonts w:ascii="Arial Narrow" w:hAnsi="Arial Narrow" w:cs="Arial"/>
          <w:sz w:val="24"/>
        </w:rPr>
        <w:t>.</w:t>
      </w:r>
    </w:p>
    <w:p w14:paraId="3D366996" w14:textId="556CD10E" w:rsidR="008F5B83" w:rsidRPr="002260F8" w:rsidRDefault="008F5B83" w:rsidP="008478F0">
      <w:pPr>
        <w:pStyle w:val="Titre2"/>
        <w:rPr>
          <w:rFonts w:ascii="Arial Narrow" w:hAnsi="Arial Narrow"/>
          <w:sz w:val="24"/>
          <w:szCs w:val="24"/>
        </w:rPr>
      </w:pPr>
      <w:bookmarkStart w:id="21" w:name="_Toc169590886"/>
      <w:bookmarkStart w:id="22" w:name="_Toc184226336"/>
      <w:r w:rsidRPr="002260F8">
        <w:rPr>
          <w:rFonts w:ascii="Arial Narrow" w:hAnsi="Arial Narrow"/>
          <w:sz w:val="24"/>
          <w:szCs w:val="24"/>
        </w:rPr>
        <w:t>Consentement aux soins</w:t>
      </w:r>
      <w:bookmarkEnd w:id="21"/>
      <w:bookmarkEnd w:id="22"/>
    </w:p>
    <w:p w14:paraId="6B7D7E20" w14:textId="7CD32F5B" w:rsidR="006B386C" w:rsidRPr="002260F8" w:rsidRDefault="006B386C" w:rsidP="00076D4B">
      <w:pPr>
        <w:pStyle w:val="Paragraphedeliste"/>
        <w:tabs>
          <w:tab w:val="left" w:pos="720"/>
        </w:tabs>
        <w:spacing w:before="120" w:after="120"/>
        <w:ind w:left="1080"/>
        <w:jc w:val="both"/>
        <w:rPr>
          <w:rFonts w:ascii="Arial Narrow" w:hAnsi="Arial Narrow" w:cs="Arial"/>
          <w:sz w:val="24"/>
        </w:rPr>
      </w:pPr>
      <w:r w:rsidRPr="002260F8">
        <w:rPr>
          <w:rFonts w:ascii="Arial Narrow" w:hAnsi="Arial Narrow" w:cs="Arial"/>
          <w:sz w:val="24"/>
        </w:rPr>
        <w:t xml:space="preserve">Sont applicables les dispositions des art. 23 </w:t>
      </w:r>
      <w:proofErr w:type="spellStart"/>
      <w:r w:rsidRPr="002260F8">
        <w:rPr>
          <w:rFonts w:ascii="Arial Narrow" w:hAnsi="Arial Narrow" w:cs="Arial"/>
          <w:sz w:val="24"/>
        </w:rPr>
        <w:t>ss</w:t>
      </w:r>
      <w:proofErr w:type="spellEnd"/>
      <w:r w:rsidRPr="002260F8">
        <w:rPr>
          <w:rFonts w:ascii="Arial Narrow" w:hAnsi="Arial Narrow" w:cs="Arial"/>
          <w:sz w:val="24"/>
        </w:rPr>
        <w:t xml:space="preserve"> de la LSP</w:t>
      </w:r>
      <w:r w:rsidR="00115ACD" w:rsidRPr="002260F8">
        <w:rPr>
          <w:rFonts w:ascii="Arial Narrow" w:hAnsi="Arial Narrow" w:cs="Arial"/>
          <w:sz w:val="24"/>
        </w:rPr>
        <w:t>.</w:t>
      </w:r>
      <w:r w:rsidR="00E86AC3" w:rsidRPr="002260F8">
        <w:rPr>
          <w:rFonts w:ascii="Arial Narrow" w:hAnsi="Arial Narrow" w:cs="Arial"/>
          <w:sz w:val="24"/>
        </w:rPr>
        <w:t xml:space="preserve"> </w:t>
      </w:r>
      <w:r w:rsidR="00115ACD" w:rsidRPr="002260F8">
        <w:rPr>
          <w:rFonts w:ascii="Arial Narrow" w:hAnsi="Arial Narrow" w:cs="Arial"/>
          <w:sz w:val="24"/>
        </w:rPr>
        <w:t>L</w:t>
      </w:r>
      <w:r w:rsidR="004145C8" w:rsidRPr="002260F8">
        <w:rPr>
          <w:rFonts w:ascii="Arial Narrow" w:hAnsi="Arial Narrow" w:cs="Arial"/>
          <w:sz w:val="24"/>
        </w:rPr>
        <w:t>a brochure « L’essentiel sur le droit des patients »</w:t>
      </w:r>
      <w:r w:rsidRPr="002260F8">
        <w:rPr>
          <w:rFonts w:ascii="Arial Narrow" w:hAnsi="Arial Narrow" w:cs="Arial"/>
          <w:sz w:val="24"/>
        </w:rPr>
        <w:t xml:space="preserve"> </w:t>
      </w:r>
      <w:r w:rsidR="00342857" w:rsidRPr="002260F8">
        <w:rPr>
          <w:rFonts w:ascii="Arial Narrow" w:hAnsi="Arial Narrow" w:cs="Arial"/>
          <w:sz w:val="24"/>
        </w:rPr>
        <w:t xml:space="preserve">est </w:t>
      </w:r>
      <w:r w:rsidR="00115ACD" w:rsidRPr="002260F8">
        <w:rPr>
          <w:rFonts w:ascii="Arial Narrow" w:hAnsi="Arial Narrow" w:cs="Arial"/>
          <w:sz w:val="24"/>
        </w:rPr>
        <w:t>disponible auprès de l’établissement sur demande</w:t>
      </w:r>
      <w:r w:rsidRPr="002260F8">
        <w:rPr>
          <w:rFonts w:ascii="Arial Narrow" w:hAnsi="Arial Narrow" w:cs="Arial"/>
          <w:sz w:val="24"/>
        </w:rPr>
        <w:t>.</w:t>
      </w:r>
    </w:p>
    <w:p w14:paraId="4693CEFB" w14:textId="696DEA66" w:rsidR="00E144D6" w:rsidRPr="002260F8" w:rsidRDefault="005A4C39" w:rsidP="00C63F08">
      <w:pPr>
        <w:pStyle w:val="Titre1"/>
        <w:rPr>
          <w:rFonts w:ascii="Arial Narrow" w:hAnsi="Arial Narrow"/>
          <w:sz w:val="24"/>
          <w:szCs w:val="24"/>
        </w:rPr>
      </w:pPr>
      <w:bookmarkStart w:id="23" w:name="_Toc169590887"/>
      <w:bookmarkStart w:id="24" w:name="_Toc184226337"/>
      <w:r w:rsidRPr="002260F8">
        <w:rPr>
          <w:rFonts w:ascii="Arial Narrow" w:hAnsi="Arial Narrow"/>
          <w:sz w:val="24"/>
          <w:szCs w:val="24"/>
        </w:rPr>
        <w:t>Conditions financières</w:t>
      </w:r>
      <w:bookmarkEnd w:id="23"/>
      <w:bookmarkEnd w:id="24"/>
    </w:p>
    <w:p w14:paraId="328F0F1D" w14:textId="4ACFA56E" w:rsidR="0002274B" w:rsidRPr="002260F8" w:rsidRDefault="0002274B" w:rsidP="008478F0">
      <w:pPr>
        <w:pStyle w:val="Titre2"/>
        <w:rPr>
          <w:rFonts w:ascii="Arial Narrow" w:hAnsi="Arial Narrow"/>
          <w:sz w:val="24"/>
          <w:szCs w:val="24"/>
        </w:rPr>
      </w:pPr>
      <w:bookmarkStart w:id="25" w:name="_Toc169590888"/>
      <w:bookmarkStart w:id="26" w:name="_Toc184226338"/>
      <w:r w:rsidRPr="002260F8">
        <w:rPr>
          <w:rFonts w:ascii="Arial Narrow" w:hAnsi="Arial Narrow"/>
          <w:sz w:val="24"/>
          <w:szCs w:val="24"/>
        </w:rPr>
        <w:t>Financement de l’hébergement médico-social</w:t>
      </w:r>
      <w:bookmarkEnd w:id="25"/>
      <w:bookmarkEnd w:id="26"/>
    </w:p>
    <w:p w14:paraId="2C25A589" w14:textId="6C287C41" w:rsidR="00194EA6" w:rsidRPr="002260F8" w:rsidRDefault="00AF1F8A" w:rsidP="00530516">
      <w:pPr>
        <w:pStyle w:val="Paragraphedeliste"/>
        <w:numPr>
          <w:ilvl w:val="2"/>
          <w:numId w:val="12"/>
        </w:numPr>
        <w:tabs>
          <w:tab w:val="left" w:pos="720"/>
          <w:tab w:val="left" w:pos="7655"/>
        </w:tabs>
        <w:spacing w:before="120" w:after="120"/>
        <w:jc w:val="both"/>
        <w:rPr>
          <w:rFonts w:ascii="Arial Narrow" w:hAnsi="Arial Narrow" w:cs="Arial"/>
          <w:sz w:val="24"/>
        </w:rPr>
      </w:pPr>
      <w:bookmarkStart w:id="27" w:name="_Toc169590889"/>
      <w:r w:rsidRPr="002260F8">
        <w:rPr>
          <w:rFonts w:ascii="Arial Narrow" w:hAnsi="Arial Narrow" w:cs="Arial"/>
          <w:sz w:val="24"/>
        </w:rPr>
        <w:t>Détermination du tarif journalier</w:t>
      </w:r>
      <w:bookmarkEnd w:id="27"/>
      <w:r w:rsidRPr="002260F8">
        <w:rPr>
          <w:rFonts w:ascii="Arial Narrow" w:hAnsi="Arial Narrow" w:cs="Arial"/>
          <w:sz w:val="24"/>
        </w:rPr>
        <w:t xml:space="preserve"> </w:t>
      </w:r>
    </w:p>
    <w:p w14:paraId="5397C5F7" w14:textId="0716C141" w:rsidR="00AF1F8A" w:rsidRPr="002260F8" w:rsidRDefault="00AF1F8A" w:rsidP="00076D4B">
      <w:pPr>
        <w:tabs>
          <w:tab w:val="left" w:pos="567"/>
        </w:tabs>
        <w:spacing w:before="120" w:after="120"/>
        <w:ind w:left="1134"/>
        <w:jc w:val="both"/>
        <w:rPr>
          <w:rFonts w:ascii="Arial Narrow" w:hAnsi="Arial Narrow" w:cs="Arial"/>
          <w:sz w:val="24"/>
        </w:rPr>
      </w:pPr>
      <w:r w:rsidRPr="002260F8">
        <w:rPr>
          <w:rFonts w:ascii="Arial Narrow" w:hAnsi="Arial Narrow" w:cs="Arial"/>
          <w:sz w:val="24"/>
        </w:rPr>
        <w:t>Le tarif journalier est déterminé par un arrêté du Conseil d’Etat (Arrêté</w:t>
      </w:r>
      <w:r w:rsidR="00E4014A" w:rsidRPr="002260F8">
        <w:rPr>
          <w:rFonts w:ascii="Arial Narrow" w:hAnsi="Arial Narrow" w:cs="Arial"/>
          <w:sz w:val="24"/>
        </w:rPr>
        <w:t xml:space="preserve"> fixant les tarifs socio-hôteliers</w:t>
      </w:r>
      <w:r w:rsidRPr="002260F8">
        <w:rPr>
          <w:rFonts w:ascii="Arial Narrow" w:hAnsi="Arial Narrow" w:cs="Arial"/>
          <w:sz w:val="24"/>
        </w:rPr>
        <w:t xml:space="preserve"> </w:t>
      </w:r>
      <w:r w:rsidR="00E4014A" w:rsidRPr="002260F8">
        <w:rPr>
          <w:rFonts w:ascii="Arial Narrow" w:hAnsi="Arial Narrow" w:cs="Arial"/>
          <w:sz w:val="24"/>
        </w:rPr>
        <w:t>(</w:t>
      </w:r>
      <w:r w:rsidRPr="002260F8">
        <w:rPr>
          <w:rFonts w:ascii="Arial Narrow" w:hAnsi="Arial Narrow" w:cs="Arial"/>
          <w:sz w:val="24"/>
        </w:rPr>
        <w:t>SOHO</w:t>
      </w:r>
      <w:r w:rsidR="00E4014A" w:rsidRPr="002260F8">
        <w:rPr>
          <w:rFonts w:ascii="Arial Narrow" w:hAnsi="Arial Narrow" w:cs="Arial"/>
          <w:sz w:val="24"/>
        </w:rPr>
        <w:t>)</w:t>
      </w:r>
      <w:r w:rsidRPr="002260F8">
        <w:rPr>
          <w:rFonts w:ascii="Arial Narrow" w:hAnsi="Arial Narrow" w:cs="Arial"/>
          <w:sz w:val="24"/>
        </w:rPr>
        <w:t>). Il est sujet à</w:t>
      </w:r>
      <w:r w:rsidR="005163BE" w:rsidRPr="002260F8">
        <w:rPr>
          <w:rFonts w:ascii="Arial Narrow" w:hAnsi="Arial Narrow" w:cs="Arial"/>
          <w:sz w:val="24"/>
        </w:rPr>
        <w:t xml:space="preserve"> une</w:t>
      </w:r>
      <w:r w:rsidRPr="002260F8">
        <w:rPr>
          <w:rFonts w:ascii="Arial Narrow" w:hAnsi="Arial Narrow" w:cs="Arial"/>
          <w:sz w:val="24"/>
        </w:rPr>
        <w:t xml:space="preserve"> variation annuelle selon décision de l’autorité. L’établissement informe le</w:t>
      </w:r>
      <w:r w:rsidR="00194EA6" w:rsidRPr="002260F8">
        <w:rPr>
          <w:rFonts w:ascii="Arial Narrow" w:hAnsi="Arial Narrow" w:cs="Arial"/>
          <w:sz w:val="24"/>
        </w:rPr>
        <w:t>·la</w:t>
      </w:r>
      <w:r w:rsidRPr="002260F8">
        <w:rPr>
          <w:rFonts w:ascii="Arial Narrow" w:hAnsi="Arial Narrow" w:cs="Arial"/>
          <w:sz w:val="24"/>
        </w:rPr>
        <w:t xml:space="preserve"> résident</w:t>
      </w:r>
      <w:r w:rsidR="00194EA6" w:rsidRPr="002260F8">
        <w:rPr>
          <w:rFonts w:ascii="Arial Narrow" w:hAnsi="Arial Narrow" w:cs="Arial"/>
          <w:sz w:val="24"/>
        </w:rPr>
        <w:t>·e</w:t>
      </w:r>
      <w:r w:rsidRPr="002260F8">
        <w:rPr>
          <w:rFonts w:ascii="Arial Narrow" w:hAnsi="Arial Narrow" w:cs="Arial"/>
          <w:sz w:val="24"/>
        </w:rPr>
        <w:t xml:space="preserve"> des éventuelles modifications annuelles. La liste des tarifs est disponible sur le site de l’Etat de Vaud et</w:t>
      </w:r>
      <w:r w:rsidR="005163BE" w:rsidRPr="002260F8">
        <w:rPr>
          <w:rFonts w:ascii="Arial Narrow" w:hAnsi="Arial Narrow" w:cs="Arial"/>
          <w:sz w:val="24"/>
        </w:rPr>
        <w:t xml:space="preserve"> est</w:t>
      </w:r>
      <w:r w:rsidRPr="002260F8">
        <w:rPr>
          <w:rFonts w:ascii="Arial Narrow" w:hAnsi="Arial Narrow" w:cs="Arial"/>
          <w:sz w:val="24"/>
        </w:rPr>
        <w:t xml:space="preserve"> actualisée chaque année</w:t>
      </w:r>
      <w:r w:rsidR="00F33C87" w:rsidRPr="002260F8">
        <w:rPr>
          <w:rFonts w:ascii="Arial Narrow" w:hAnsi="Arial Narrow" w:cs="Arial"/>
          <w:sz w:val="24"/>
        </w:rPr>
        <w:t>. E</w:t>
      </w:r>
      <w:r w:rsidR="009A21AC" w:rsidRPr="002260F8">
        <w:rPr>
          <w:rFonts w:ascii="Arial Narrow" w:hAnsi="Arial Narrow" w:cs="Arial"/>
          <w:sz w:val="24"/>
        </w:rPr>
        <w:t xml:space="preserve">lle est </w:t>
      </w:r>
      <w:r w:rsidR="00F33C87" w:rsidRPr="002260F8">
        <w:rPr>
          <w:rFonts w:ascii="Arial Narrow" w:hAnsi="Arial Narrow" w:cs="Arial"/>
          <w:sz w:val="24"/>
        </w:rPr>
        <w:t xml:space="preserve">également </w:t>
      </w:r>
      <w:r w:rsidR="009A21AC" w:rsidRPr="002260F8">
        <w:rPr>
          <w:rFonts w:ascii="Arial Narrow" w:hAnsi="Arial Narrow" w:cs="Arial"/>
          <w:sz w:val="24"/>
        </w:rPr>
        <w:t>disponible auprès de l’établissement sur demande</w:t>
      </w:r>
      <w:r w:rsidRPr="002260F8">
        <w:rPr>
          <w:rFonts w:ascii="Arial Narrow" w:hAnsi="Arial Narrow" w:cs="Arial"/>
          <w:sz w:val="24"/>
        </w:rPr>
        <w:t>.</w:t>
      </w:r>
    </w:p>
    <w:p w14:paraId="7FE41D44" w14:textId="3366C7CB" w:rsidR="0002274B" w:rsidRPr="002260F8" w:rsidRDefault="0002274B" w:rsidP="00530516">
      <w:pPr>
        <w:pStyle w:val="Paragraphedeliste"/>
        <w:numPr>
          <w:ilvl w:val="2"/>
          <w:numId w:val="12"/>
        </w:numPr>
        <w:tabs>
          <w:tab w:val="left" w:pos="720"/>
          <w:tab w:val="left" w:pos="7655"/>
        </w:tabs>
        <w:spacing w:before="120" w:after="120"/>
        <w:jc w:val="both"/>
        <w:rPr>
          <w:rFonts w:ascii="Arial Narrow" w:hAnsi="Arial Narrow" w:cs="Arial"/>
          <w:sz w:val="24"/>
        </w:rPr>
      </w:pPr>
      <w:bookmarkStart w:id="28" w:name="_Toc169590890"/>
      <w:r w:rsidRPr="002260F8">
        <w:rPr>
          <w:rFonts w:ascii="Arial Narrow" w:hAnsi="Arial Narrow" w:cs="Arial"/>
          <w:sz w:val="24"/>
        </w:rPr>
        <w:t>Prestations à charge du</w:t>
      </w:r>
      <w:r w:rsidR="00194EA6" w:rsidRPr="002260F8">
        <w:rPr>
          <w:rFonts w:ascii="Arial Narrow" w:hAnsi="Arial Narrow" w:cs="Arial"/>
          <w:sz w:val="24"/>
        </w:rPr>
        <w:t>·de la</w:t>
      </w:r>
      <w:r w:rsidRPr="002260F8">
        <w:rPr>
          <w:rFonts w:ascii="Arial Narrow" w:hAnsi="Arial Narrow" w:cs="Arial"/>
          <w:sz w:val="24"/>
        </w:rPr>
        <w:t xml:space="preserve"> résident</w:t>
      </w:r>
      <w:r w:rsidR="00194EA6" w:rsidRPr="002260F8">
        <w:rPr>
          <w:rFonts w:ascii="Arial Narrow" w:hAnsi="Arial Narrow" w:cs="Arial"/>
          <w:sz w:val="24"/>
        </w:rPr>
        <w:t>·e</w:t>
      </w:r>
      <w:bookmarkEnd w:id="28"/>
    </w:p>
    <w:p w14:paraId="6D43BE40" w14:textId="4A4AAD3F" w:rsidR="00B419F3" w:rsidRDefault="00194EA6" w:rsidP="008E2577">
      <w:pPr>
        <w:numPr>
          <w:ilvl w:val="0"/>
          <w:numId w:val="4"/>
        </w:numPr>
        <w:tabs>
          <w:tab w:val="left" w:pos="1080"/>
        </w:tabs>
        <w:spacing w:before="120" w:after="120"/>
        <w:ind w:left="1080" w:hanging="360"/>
        <w:jc w:val="both"/>
        <w:rPr>
          <w:rFonts w:ascii="Arial Narrow" w:hAnsi="Arial Narrow" w:cs="Arial"/>
          <w:sz w:val="24"/>
        </w:rPr>
      </w:pPr>
      <w:r w:rsidRPr="002260F8">
        <w:rPr>
          <w:rFonts w:ascii="Arial Narrow" w:hAnsi="Arial Narrow" w:cs="Arial"/>
          <w:sz w:val="24"/>
        </w:rPr>
        <w:t>l</w:t>
      </w:r>
      <w:r w:rsidR="0002274B" w:rsidRPr="002260F8">
        <w:rPr>
          <w:rFonts w:ascii="Arial Narrow" w:hAnsi="Arial Narrow" w:cs="Arial"/>
          <w:sz w:val="24"/>
        </w:rPr>
        <w:t xml:space="preserve">e </w:t>
      </w:r>
      <w:r w:rsidR="00A47477" w:rsidRPr="002260F8">
        <w:rPr>
          <w:rFonts w:ascii="Arial Narrow" w:hAnsi="Arial Narrow" w:cs="Arial"/>
          <w:sz w:val="24"/>
        </w:rPr>
        <w:t xml:space="preserve">tarif </w:t>
      </w:r>
      <w:r w:rsidR="00B419F3" w:rsidRPr="002260F8">
        <w:rPr>
          <w:rFonts w:ascii="Arial Narrow" w:hAnsi="Arial Narrow" w:cs="Arial"/>
          <w:sz w:val="24"/>
        </w:rPr>
        <w:t>journalier</w:t>
      </w:r>
      <w:r w:rsidR="009A21AC" w:rsidRPr="002260F8">
        <w:rPr>
          <w:rFonts w:ascii="Arial Narrow" w:hAnsi="Arial Narrow" w:cs="Arial"/>
          <w:sz w:val="24"/>
        </w:rPr>
        <w:t xml:space="preserve"> s’élève à </w:t>
      </w:r>
      <w:r w:rsidR="00546757" w:rsidRPr="00FA6927">
        <w:rPr>
          <w:rFonts w:ascii="Arial Narrow" w:hAnsi="Arial Narrow" w:cs="Arial"/>
          <w:sz w:val="24"/>
        </w:rPr>
        <w:t>CHF ………….</w:t>
      </w:r>
      <w:r w:rsidR="009A21AC" w:rsidRPr="002260F8">
        <w:rPr>
          <w:rFonts w:ascii="Arial Narrow" w:hAnsi="Arial Narrow" w:cs="Arial"/>
          <w:sz w:val="24"/>
        </w:rPr>
        <w:t xml:space="preserve"> </w:t>
      </w:r>
      <w:bookmarkStart w:id="29" w:name="_Hlk168318673"/>
      <w:r w:rsidR="009A21AC" w:rsidRPr="002260F8">
        <w:rPr>
          <w:rFonts w:ascii="Arial Narrow" w:hAnsi="Arial Narrow" w:cs="Arial"/>
          <w:sz w:val="24"/>
        </w:rPr>
        <w:t xml:space="preserve">(valeur au moment de la signature du contrat et sujet à variation </w:t>
      </w:r>
      <w:bookmarkEnd w:id="29"/>
      <w:r w:rsidR="009A21AC" w:rsidRPr="002260F8">
        <w:rPr>
          <w:rFonts w:ascii="Arial Narrow" w:hAnsi="Arial Narrow" w:cs="Arial"/>
          <w:sz w:val="24"/>
        </w:rPr>
        <w:t xml:space="preserve">conformément au point </w:t>
      </w:r>
      <w:r w:rsidR="00D046EF" w:rsidRPr="002260F8">
        <w:rPr>
          <w:rFonts w:ascii="Arial Narrow" w:hAnsi="Arial Narrow" w:cs="Arial"/>
          <w:sz w:val="24"/>
        </w:rPr>
        <w:t>6.1.1</w:t>
      </w:r>
      <w:r w:rsidR="009A21AC" w:rsidRPr="002260F8">
        <w:rPr>
          <w:rFonts w:ascii="Arial Narrow" w:hAnsi="Arial Narrow" w:cs="Arial"/>
          <w:sz w:val="24"/>
        </w:rPr>
        <w:t>)</w:t>
      </w:r>
      <w:r w:rsidR="004F1C90" w:rsidRPr="002260F8">
        <w:rPr>
          <w:rFonts w:ascii="Arial Narrow" w:hAnsi="Arial Narrow" w:cs="Arial"/>
          <w:sz w:val="24"/>
        </w:rPr>
        <w:t xml:space="preserve">. Il </w:t>
      </w:r>
      <w:r w:rsidR="009A21AC" w:rsidRPr="002260F8">
        <w:rPr>
          <w:rFonts w:ascii="Arial Narrow" w:hAnsi="Arial Narrow" w:cs="Arial"/>
          <w:sz w:val="24"/>
        </w:rPr>
        <w:t>c</w:t>
      </w:r>
      <w:r w:rsidR="00B419F3" w:rsidRPr="002260F8">
        <w:rPr>
          <w:rFonts w:ascii="Arial Narrow" w:hAnsi="Arial Narrow" w:cs="Arial"/>
          <w:sz w:val="24"/>
        </w:rPr>
        <w:t xml:space="preserve">omprend le </w:t>
      </w:r>
      <w:r w:rsidR="0002274B" w:rsidRPr="002260F8">
        <w:rPr>
          <w:rFonts w:ascii="Arial Narrow" w:hAnsi="Arial Narrow" w:cs="Arial"/>
          <w:sz w:val="24"/>
        </w:rPr>
        <w:t>forfait journalier socio-hôtelier (</w:t>
      </w:r>
      <w:r w:rsidR="00D046EF" w:rsidRPr="002260F8">
        <w:rPr>
          <w:rFonts w:ascii="Arial Narrow" w:hAnsi="Arial Narrow" w:cs="Arial"/>
          <w:sz w:val="24"/>
        </w:rPr>
        <w:t>point 4.1.</w:t>
      </w:r>
      <w:r w:rsidR="00AF1F8A" w:rsidRPr="002260F8">
        <w:rPr>
          <w:rFonts w:ascii="Arial Narrow" w:hAnsi="Arial Narrow" w:cs="Arial"/>
          <w:sz w:val="24"/>
        </w:rPr>
        <w:t>) et</w:t>
      </w:r>
      <w:r w:rsidR="00B419F3" w:rsidRPr="002260F8">
        <w:rPr>
          <w:rFonts w:ascii="Arial Narrow" w:hAnsi="Arial Narrow" w:cs="Arial"/>
          <w:sz w:val="24"/>
        </w:rPr>
        <w:t xml:space="preserve"> la contribution aux</w:t>
      </w:r>
      <w:r w:rsidR="007333C8" w:rsidRPr="002260F8">
        <w:rPr>
          <w:rFonts w:ascii="Arial Narrow" w:hAnsi="Arial Narrow" w:cs="Arial"/>
          <w:sz w:val="24"/>
        </w:rPr>
        <w:t xml:space="preserve"> charges d’entretien immobilier</w:t>
      </w:r>
      <w:r w:rsidR="00B419F3" w:rsidRPr="002260F8">
        <w:rPr>
          <w:rFonts w:ascii="Arial Narrow" w:hAnsi="Arial Narrow" w:cs="Arial"/>
          <w:sz w:val="24"/>
        </w:rPr>
        <w:t xml:space="preserve"> et aux charges mobilières</w:t>
      </w:r>
      <w:r w:rsidR="00A47477" w:rsidRPr="002260F8">
        <w:rPr>
          <w:rFonts w:ascii="Arial Narrow" w:hAnsi="Arial Narrow" w:cs="Arial"/>
          <w:sz w:val="24"/>
        </w:rPr>
        <w:t> ;</w:t>
      </w:r>
    </w:p>
    <w:p w14:paraId="2DE51EC8" w14:textId="6DAFD806" w:rsidR="00546757" w:rsidRPr="00FA6927" w:rsidRDefault="00546757" w:rsidP="008E2577">
      <w:pPr>
        <w:numPr>
          <w:ilvl w:val="0"/>
          <w:numId w:val="4"/>
        </w:numPr>
        <w:tabs>
          <w:tab w:val="left" w:pos="1080"/>
        </w:tabs>
        <w:spacing w:before="120" w:after="120"/>
        <w:ind w:left="1080" w:hanging="360"/>
        <w:jc w:val="both"/>
        <w:rPr>
          <w:rFonts w:ascii="Arial Narrow" w:hAnsi="Arial Narrow" w:cs="Arial"/>
          <w:sz w:val="24"/>
        </w:rPr>
      </w:pPr>
      <w:r w:rsidRPr="00FA6927">
        <w:rPr>
          <w:rFonts w:ascii="Arial Narrow" w:hAnsi="Arial Narrow" w:cs="Arial"/>
          <w:sz w:val="24"/>
        </w:rPr>
        <w:t>la participation des résidents aux coûts des soins ;</w:t>
      </w:r>
    </w:p>
    <w:p w14:paraId="5AE68387" w14:textId="44F8A3C9" w:rsidR="0002274B" w:rsidRPr="002260F8" w:rsidRDefault="00194EA6" w:rsidP="008E2577">
      <w:pPr>
        <w:numPr>
          <w:ilvl w:val="0"/>
          <w:numId w:val="5"/>
        </w:numPr>
        <w:tabs>
          <w:tab w:val="left" w:pos="1080"/>
        </w:tabs>
        <w:spacing w:before="120" w:after="120"/>
        <w:ind w:left="1080" w:hanging="360"/>
        <w:jc w:val="both"/>
        <w:rPr>
          <w:rFonts w:ascii="Arial Narrow" w:hAnsi="Arial Narrow" w:cs="Arial"/>
          <w:sz w:val="24"/>
        </w:rPr>
      </w:pPr>
      <w:r w:rsidRPr="002260F8">
        <w:rPr>
          <w:rFonts w:ascii="Arial Narrow" w:hAnsi="Arial Narrow" w:cs="Arial"/>
          <w:sz w:val="24"/>
        </w:rPr>
        <w:t>l</w:t>
      </w:r>
      <w:r w:rsidR="0002274B" w:rsidRPr="002260F8">
        <w:rPr>
          <w:rFonts w:ascii="Arial Narrow" w:hAnsi="Arial Narrow" w:cs="Arial"/>
          <w:sz w:val="24"/>
        </w:rPr>
        <w:t>es POS (</w:t>
      </w:r>
      <w:r w:rsidR="00D046EF" w:rsidRPr="002260F8">
        <w:rPr>
          <w:rFonts w:ascii="Arial Narrow" w:hAnsi="Arial Narrow" w:cs="Arial"/>
          <w:sz w:val="24"/>
        </w:rPr>
        <w:t>point</w:t>
      </w:r>
      <w:r w:rsidR="0002274B" w:rsidRPr="002260F8">
        <w:rPr>
          <w:rFonts w:ascii="Arial Narrow" w:hAnsi="Arial Narrow" w:cs="Arial"/>
          <w:sz w:val="24"/>
        </w:rPr>
        <w:t xml:space="preserve"> </w:t>
      </w:r>
      <w:r w:rsidR="00D046EF" w:rsidRPr="002260F8">
        <w:rPr>
          <w:rFonts w:ascii="Arial Narrow" w:hAnsi="Arial Narrow" w:cs="Arial"/>
          <w:sz w:val="24"/>
        </w:rPr>
        <w:t>4.2.</w:t>
      </w:r>
      <w:r w:rsidR="0002274B" w:rsidRPr="002260F8">
        <w:rPr>
          <w:rFonts w:ascii="Arial Narrow" w:hAnsi="Arial Narrow" w:cs="Arial"/>
          <w:sz w:val="24"/>
        </w:rPr>
        <w:t>)</w:t>
      </w:r>
      <w:r w:rsidR="00747CD6" w:rsidRPr="002260F8">
        <w:rPr>
          <w:rFonts w:ascii="Arial Narrow" w:hAnsi="Arial Narrow" w:cs="Arial"/>
          <w:sz w:val="24"/>
        </w:rPr>
        <w:t xml:space="preserve"> </w:t>
      </w:r>
      <w:r w:rsidR="0068252F" w:rsidRPr="002260F8">
        <w:rPr>
          <w:rFonts w:ascii="Arial Narrow" w:hAnsi="Arial Narrow" w:cs="Arial"/>
          <w:sz w:val="24"/>
        </w:rPr>
        <w:t>;</w:t>
      </w:r>
    </w:p>
    <w:p w14:paraId="5850A9A2" w14:textId="4832135E" w:rsidR="0002274B" w:rsidRPr="002260F8" w:rsidRDefault="00194EA6" w:rsidP="008E2577">
      <w:pPr>
        <w:numPr>
          <w:ilvl w:val="0"/>
          <w:numId w:val="6"/>
        </w:numPr>
        <w:tabs>
          <w:tab w:val="left" w:pos="1080"/>
        </w:tabs>
        <w:spacing w:before="120" w:after="120"/>
        <w:ind w:left="1080" w:hanging="360"/>
        <w:jc w:val="both"/>
        <w:rPr>
          <w:rFonts w:ascii="Arial Narrow" w:hAnsi="Arial Narrow" w:cs="Arial"/>
          <w:sz w:val="24"/>
        </w:rPr>
      </w:pPr>
      <w:r w:rsidRPr="002260F8">
        <w:rPr>
          <w:rFonts w:ascii="Arial Narrow" w:hAnsi="Arial Narrow" w:cs="Arial"/>
          <w:sz w:val="24"/>
        </w:rPr>
        <w:t>l</w:t>
      </w:r>
      <w:r w:rsidR="0002274B" w:rsidRPr="002260F8">
        <w:rPr>
          <w:rFonts w:ascii="Arial Narrow" w:hAnsi="Arial Narrow" w:cs="Arial"/>
          <w:sz w:val="24"/>
        </w:rPr>
        <w:t xml:space="preserve">es PSAC </w:t>
      </w:r>
      <w:r w:rsidR="00D046EF" w:rsidRPr="002260F8">
        <w:rPr>
          <w:rFonts w:ascii="Arial Narrow" w:hAnsi="Arial Narrow" w:cs="Arial"/>
          <w:sz w:val="24"/>
        </w:rPr>
        <w:t>(point 4.2.)</w:t>
      </w:r>
      <w:r w:rsidR="00747CD6" w:rsidRPr="002260F8">
        <w:rPr>
          <w:rFonts w:ascii="Arial Narrow" w:hAnsi="Arial Narrow" w:cs="Arial"/>
          <w:sz w:val="24"/>
        </w:rPr>
        <w:t> </w:t>
      </w:r>
      <w:r w:rsidR="00D046EF" w:rsidRPr="002260F8">
        <w:rPr>
          <w:rFonts w:ascii="Arial Narrow" w:hAnsi="Arial Narrow" w:cs="Arial"/>
          <w:sz w:val="24"/>
        </w:rPr>
        <w:t>;</w:t>
      </w:r>
    </w:p>
    <w:p w14:paraId="298892A8" w14:textId="3F2E6836" w:rsidR="0002274B" w:rsidRPr="002260F8" w:rsidRDefault="00194EA6" w:rsidP="008E2577">
      <w:pPr>
        <w:numPr>
          <w:ilvl w:val="0"/>
          <w:numId w:val="7"/>
        </w:numPr>
        <w:tabs>
          <w:tab w:val="left" w:pos="1080"/>
        </w:tabs>
        <w:spacing w:before="120" w:after="120"/>
        <w:ind w:left="1080" w:hanging="360"/>
        <w:jc w:val="both"/>
        <w:rPr>
          <w:rFonts w:ascii="Arial Narrow" w:hAnsi="Arial Narrow" w:cs="Arial"/>
          <w:sz w:val="24"/>
        </w:rPr>
      </w:pPr>
      <w:r w:rsidRPr="002260F8">
        <w:rPr>
          <w:rFonts w:ascii="Arial Narrow" w:hAnsi="Arial Narrow" w:cs="Arial"/>
          <w:sz w:val="24"/>
        </w:rPr>
        <w:t>l</w:t>
      </w:r>
      <w:r w:rsidR="0002274B" w:rsidRPr="002260F8">
        <w:rPr>
          <w:rFonts w:ascii="Arial Narrow" w:hAnsi="Arial Narrow" w:cs="Arial"/>
          <w:sz w:val="24"/>
        </w:rPr>
        <w:t>’allocation pour impoten</w:t>
      </w:r>
      <w:r w:rsidR="00B60976" w:rsidRPr="002260F8">
        <w:rPr>
          <w:rFonts w:ascii="Arial Narrow" w:hAnsi="Arial Narrow" w:cs="Arial"/>
          <w:sz w:val="24"/>
        </w:rPr>
        <w:t>ce</w:t>
      </w:r>
      <w:r w:rsidR="005D070B" w:rsidRPr="002260F8">
        <w:rPr>
          <w:rFonts w:ascii="Arial Narrow" w:hAnsi="Arial Narrow" w:cs="Arial"/>
          <w:sz w:val="24"/>
        </w:rPr>
        <w:t xml:space="preserve"> </w:t>
      </w:r>
      <w:r w:rsidR="0002274B" w:rsidRPr="002260F8">
        <w:rPr>
          <w:rFonts w:ascii="Arial Narrow" w:hAnsi="Arial Narrow" w:cs="Arial"/>
          <w:sz w:val="24"/>
        </w:rPr>
        <w:t>facturée en plus (</w:t>
      </w:r>
      <w:r w:rsidR="006C68D9" w:rsidRPr="002260F8">
        <w:rPr>
          <w:rFonts w:ascii="Arial Narrow" w:hAnsi="Arial Narrow" w:cs="Arial"/>
          <w:sz w:val="24"/>
        </w:rPr>
        <w:t>point 7</w:t>
      </w:r>
      <w:r w:rsidR="0002274B" w:rsidRPr="002260F8">
        <w:rPr>
          <w:rFonts w:ascii="Arial Narrow" w:hAnsi="Arial Narrow" w:cs="Arial"/>
          <w:sz w:val="24"/>
        </w:rPr>
        <w:t>)</w:t>
      </w:r>
      <w:r w:rsidRPr="002260F8">
        <w:rPr>
          <w:rFonts w:ascii="Arial Narrow" w:hAnsi="Arial Narrow" w:cs="Arial"/>
          <w:sz w:val="24"/>
        </w:rPr>
        <w:t>.</w:t>
      </w:r>
    </w:p>
    <w:p w14:paraId="2BE6A056" w14:textId="46898B95" w:rsidR="008F5B83" w:rsidRPr="002260F8" w:rsidRDefault="008F5B83" w:rsidP="008478F0">
      <w:pPr>
        <w:pStyle w:val="Titre2"/>
        <w:rPr>
          <w:rFonts w:ascii="Arial Narrow" w:hAnsi="Arial Narrow"/>
          <w:sz w:val="24"/>
          <w:szCs w:val="24"/>
        </w:rPr>
      </w:pPr>
      <w:bookmarkStart w:id="30" w:name="_Toc169590891"/>
      <w:bookmarkStart w:id="31" w:name="_Toc184226339"/>
      <w:r w:rsidRPr="002260F8">
        <w:rPr>
          <w:rFonts w:ascii="Arial Narrow" w:hAnsi="Arial Narrow"/>
          <w:sz w:val="24"/>
          <w:szCs w:val="24"/>
        </w:rPr>
        <w:t>Facturation des prestations de soins</w:t>
      </w:r>
      <w:bookmarkEnd w:id="30"/>
      <w:bookmarkEnd w:id="31"/>
    </w:p>
    <w:p w14:paraId="4A039B48" w14:textId="177F1DA1" w:rsidR="008C0FAB" w:rsidRPr="002260F8" w:rsidRDefault="00F3062B" w:rsidP="00530516">
      <w:pPr>
        <w:pStyle w:val="Paragraphedeliste"/>
        <w:numPr>
          <w:ilvl w:val="2"/>
          <w:numId w:val="12"/>
        </w:numPr>
        <w:tabs>
          <w:tab w:val="left" w:pos="720"/>
          <w:tab w:val="left" w:pos="7655"/>
        </w:tabs>
        <w:spacing w:before="120" w:after="120"/>
        <w:jc w:val="both"/>
        <w:rPr>
          <w:rFonts w:ascii="Arial Narrow" w:hAnsi="Arial Narrow" w:cs="Arial"/>
          <w:sz w:val="24"/>
        </w:rPr>
      </w:pPr>
      <w:bookmarkStart w:id="32" w:name="_Toc169590892"/>
      <w:r w:rsidRPr="002260F8">
        <w:rPr>
          <w:rFonts w:ascii="Arial Narrow" w:hAnsi="Arial Narrow" w:cs="Arial"/>
          <w:sz w:val="24"/>
        </w:rPr>
        <w:t>Prestations non facturées au</w:t>
      </w:r>
      <w:r w:rsidR="00194EA6" w:rsidRPr="002260F8">
        <w:rPr>
          <w:rFonts w:ascii="Arial Narrow" w:hAnsi="Arial Narrow" w:cs="Arial"/>
          <w:sz w:val="24"/>
        </w:rPr>
        <w:t>·à la</w:t>
      </w:r>
      <w:r w:rsidRPr="002260F8">
        <w:rPr>
          <w:rFonts w:ascii="Arial Narrow" w:hAnsi="Arial Narrow" w:cs="Arial"/>
          <w:sz w:val="24"/>
        </w:rPr>
        <w:t xml:space="preserve"> résident</w:t>
      </w:r>
      <w:r w:rsidR="00194EA6" w:rsidRPr="002260F8">
        <w:rPr>
          <w:rFonts w:ascii="Arial Narrow" w:hAnsi="Arial Narrow" w:cs="Arial"/>
          <w:sz w:val="24"/>
        </w:rPr>
        <w:t>·e</w:t>
      </w:r>
      <w:bookmarkEnd w:id="32"/>
    </w:p>
    <w:p w14:paraId="48319716" w14:textId="42CDFC2A" w:rsidR="00D876CB" w:rsidRPr="002260F8" w:rsidRDefault="00F3062B" w:rsidP="0066061A">
      <w:pPr>
        <w:tabs>
          <w:tab w:val="left" w:pos="567"/>
          <w:tab w:val="left" w:pos="1134"/>
        </w:tabs>
        <w:spacing w:before="120" w:after="120"/>
        <w:ind w:left="1080"/>
        <w:jc w:val="both"/>
        <w:rPr>
          <w:rFonts w:ascii="Arial Narrow" w:hAnsi="Arial Narrow" w:cs="Arial"/>
          <w:sz w:val="24"/>
        </w:rPr>
      </w:pPr>
      <w:r w:rsidRPr="002260F8">
        <w:rPr>
          <w:rFonts w:ascii="Arial Narrow" w:hAnsi="Arial Narrow" w:cs="Arial"/>
          <w:sz w:val="24"/>
        </w:rPr>
        <w:t xml:space="preserve">Le </w:t>
      </w:r>
      <w:r w:rsidR="009A21AC" w:rsidRPr="002260F8">
        <w:rPr>
          <w:rFonts w:ascii="Arial Narrow" w:hAnsi="Arial Narrow" w:cs="Arial"/>
          <w:sz w:val="24"/>
        </w:rPr>
        <w:t>matériel adéquat dont doit disposer l</w:t>
      </w:r>
      <w:r w:rsidR="00747CD6" w:rsidRPr="002260F8">
        <w:rPr>
          <w:rFonts w:ascii="Arial Narrow" w:hAnsi="Arial Narrow" w:cs="Arial"/>
          <w:sz w:val="24"/>
        </w:rPr>
        <w:t>’</w:t>
      </w:r>
      <w:r w:rsidR="009A21AC" w:rsidRPr="002260F8">
        <w:rPr>
          <w:rFonts w:ascii="Arial Narrow" w:hAnsi="Arial Narrow" w:cs="Arial"/>
          <w:sz w:val="24"/>
        </w:rPr>
        <w:t>établissement pour prodiguer des soins</w:t>
      </w:r>
      <w:r w:rsidR="003C6E76" w:rsidRPr="002260F8">
        <w:rPr>
          <w:rFonts w:ascii="Arial Narrow" w:hAnsi="Arial Narrow" w:cs="Arial"/>
          <w:sz w:val="24"/>
        </w:rPr>
        <w:t xml:space="preserve"> de base</w:t>
      </w:r>
      <w:r w:rsidR="009A21AC" w:rsidRPr="002260F8">
        <w:rPr>
          <w:rFonts w:ascii="Arial Narrow" w:hAnsi="Arial Narrow" w:cs="Arial"/>
          <w:sz w:val="24"/>
        </w:rPr>
        <w:t xml:space="preserve"> (art. 147 al.1 let e LSP)</w:t>
      </w:r>
      <w:r w:rsidR="00D904DA" w:rsidRPr="002260F8">
        <w:rPr>
          <w:rFonts w:ascii="Arial Narrow" w:hAnsi="Arial Narrow" w:cs="Arial"/>
          <w:sz w:val="24"/>
        </w:rPr>
        <w:t>, soit le matériel</w:t>
      </w:r>
      <w:r w:rsidR="009A21AC" w:rsidRPr="002260F8">
        <w:rPr>
          <w:rFonts w:ascii="Arial Narrow" w:hAnsi="Arial Narrow" w:cs="Arial"/>
          <w:sz w:val="24"/>
        </w:rPr>
        <w:t xml:space="preserve"> </w:t>
      </w:r>
      <w:r w:rsidR="00D904DA" w:rsidRPr="002260F8">
        <w:rPr>
          <w:rFonts w:ascii="Arial Narrow" w:hAnsi="Arial Narrow" w:cs="Arial"/>
          <w:sz w:val="24"/>
        </w:rPr>
        <w:t>usuel et non nominatif, nécessité par les soins généraux (ciseaux, masques, gants etc.)</w:t>
      </w:r>
      <w:r w:rsidR="00747CD6" w:rsidRPr="002260F8">
        <w:rPr>
          <w:rFonts w:ascii="Arial Narrow" w:hAnsi="Arial Narrow" w:cs="Arial"/>
          <w:sz w:val="24"/>
        </w:rPr>
        <w:t>.</w:t>
      </w:r>
      <w:r w:rsidR="00D904DA" w:rsidRPr="002260F8">
        <w:rPr>
          <w:rFonts w:ascii="Arial Narrow" w:hAnsi="Arial Narrow" w:cs="Arial"/>
          <w:sz w:val="24"/>
        </w:rPr>
        <w:t xml:space="preserve"> </w:t>
      </w:r>
    </w:p>
    <w:p w14:paraId="525DE56A" w14:textId="138B296D" w:rsidR="00476CF4" w:rsidRPr="002260F8" w:rsidRDefault="00476CF4" w:rsidP="00530516">
      <w:pPr>
        <w:pStyle w:val="Paragraphedeliste"/>
        <w:numPr>
          <w:ilvl w:val="2"/>
          <w:numId w:val="12"/>
        </w:numPr>
        <w:tabs>
          <w:tab w:val="left" w:pos="720"/>
          <w:tab w:val="left" w:pos="7655"/>
        </w:tabs>
        <w:spacing w:before="120" w:after="120"/>
        <w:jc w:val="both"/>
        <w:rPr>
          <w:rFonts w:ascii="Arial Narrow" w:hAnsi="Arial Narrow" w:cs="Arial"/>
          <w:sz w:val="24"/>
        </w:rPr>
      </w:pPr>
      <w:bookmarkStart w:id="33" w:name="_Toc169590893"/>
      <w:bookmarkStart w:id="34" w:name="_Hlk182990267"/>
      <w:r w:rsidRPr="002260F8">
        <w:rPr>
          <w:rFonts w:ascii="Arial Narrow" w:hAnsi="Arial Narrow" w:cs="Arial"/>
          <w:sz w:val="24"/>
        </w:rPr>
        <w:t>Prestations à charge des assureurs-maladie</w:t>
      </w:r>
      <w:bookmarkEnd w:id="33"/>
    </w:p>
    <w:p w14:paraId="7736EB19" w14:textId="275D02C5" w:rsidR="00476CF4" w:rsidRPr="00FA6927" w:rsidRDefault="00C92360" w:rsidP="008E2577">
      <w:pPr>
        <w:numPr>
          <w:ilvl w:val="0"/>
          <w:numId w:val="10"/>
        </w:numPr>
        <w:spacing w:before="120" w:after="120"/>
        <w:ind w:left="1078"/>
        <w:jc w:val="both"/>
        <w:rPr>
          <w:rFonts w:ascii="Arial Narrow" w:hAnsi="Arial Narrow" w:cs="Arial"/>
          <w:color w:val="000000" w:themeColor="text1"/>
          <w:sz w:val="24"/>
        </w:rPr>
      </w:pPr>
      <w:r w:rsidRPr="002260F8">
        <w:rPr>
          <w:rFonts w:ascii="Arial Narrow" w:hAnsi="Arial Narrow" w:cs="Arial"/>
          <w:color w:val="000000" w:themeColor="text1"/>
          <w:sz w:val="24"/>
        </w:rPr>
        <w:t>l</w:t>
      </w:r>
      <w:r w:rsidR="00476CF4" w:rsidRPr="002260F8">
        <w:rPr>
          <w:rFonts w:ascii="Arial Narrow" w:hAnsi="Arial Narrow" w:cs="Arial"/>
          <w:color w:val="000000" w:themeColor="text1"/>
          <w:sz w:val="24"/>
        </w:rPr>
        <w:t>es prestations de soins dispensées dans l’établissement, sur ordre médical</w:t>
      </w:r>
      <w:r w:rsidR="00546757">
        <w:rPr>
          <w:rFonts w:ascii="Arial Narrow" w:hAnsi="Arial Narrow" w:cs="Arial"/>
          <w:color w:val="000000" w:themeColor="text1"/>
          <w:sz w:val="24"/>
        </w:rPr>
        <w:t xml:space="preserve"> </w:t>
      </w:r>
      <w:r w:rsidR="00546757" w:rsidRPr="00FA6927">
        <w:rPr>
          <w:rFonts w:ascii="Arial Narrow" w:hAnsi="Arial Narrow" w:cs="Arial"/>
          <w:color w:val="000000" w:themeColor="text1"/>
          <w:sz w:val="24"/>
        </w:rPr>
        <w:t>sur la base d’un forfait</w:t>
      </w:r>
      <w:r w:rsidR="00252CB7" w:rsidRPr="00FA6927">
        <w:rPr>
          <w:rFonts w:ascii="Arial Narrow" w:hAnsi="Arial Narrow" w:cs="Arial"/>
          <w:color w:val="000000" w:themeColor="text1"/>
          <w:sz w:val="24"/>
        </w:rPr>
        <w:t>;</w:t>
      </w:r>
    </w:p>
    <w:p w14:paraId="63563408" w14:textId="02054856" w:rsidR="00476CF4" w:rsidRPr="002260F8" w:rsidRDefault="00C92360" w:rsidP="008E2577">
      <w:pPr>
        <w:numPr>
          <w:ilvl w:val="0"/>
          <w:numId w:val="10"/>
        </w:numPr>
        <w:spacing w:before="120" w:after="120"/>
        <w:ind w:left="1078"/>
        <w:jc w:val="both"/>
        <w:rPr>
          <w:rFonts w:ascii="Arial Narrow" w:hAnsi="Arial Narrow" w:cs="Arial"/>
          <w:color w:val="000000" w:themeColor="text1"/>
          <w:sz w:val="24"/>
        </w:rPr>
      </w:pPr>
      <w:bookmarkStart w:id="35" w:name="_Hlk182989322"/>
      <w:r w:rsidRPr="002260F8">
        <w:rPr>
          <w:rFonts w:ascii="Arial Narrow" w:hAnsi="Arial Narrow" w:cs="Arial"/>
          <w:color w:val="000000" w:themeColor="text1"/>
          <w:sz w:val="24"/>
        </w:rPr>
        <w:lastRenderedPageBreak/>
        <w:t>l</w:t>
      </w:r>
      <w:r w:rsidR="00476CF4" w:rsidRPr="002260F8">
        <w:rPr>
          <w:rFonts w:ascii="Arial Narrow" w:hAnsi="Arial Narrow" w:cs="Arial"/>
          <w:color w:val="000000" w:themeColor="text1"/>
          <w:sz w:val="24"/>
        </w:rPr>
        <w:t>e</w:t>
      </w:r>
      <w:r w:rsidR="00D904DA" w:rsidRPr="002260F8">
        <w:rPr>
          <w:rFonts w:ascii="Arial Narrow" w:hAnsi="Arial Narrow" w:cs="Arial"/>
          <w:color w:val="000000" w:themeColor="text1"/>
          <w:sz w:val="24"/>
        </w:rPr>
        <w:t xml:space="preserve"> matériel ou le</w:t>
      </w:r>
      <w:r w:rsidR="00476CF4" w:rsidRPr="002260F8">
        <w:rPr>
          <w:rFonts w:ascii="Arial Narrow" w:hAnsi="Arial Narrow" w:cs="Arial"/>
          <w:color w:val="000000" w:themeColor="text1"/>
          <w:sz w:val="24"/>
        </w:rPr>
        <w:t>s prestations pris en charge par l’assurance-maladie selon la liste des moyens et appareils (</w:t>
      </w:r>
      <w:proofErr w:type="spellStart"/>
      <w:r w:rsidR="00476CF4" w:rsidRPr="002260F8">
        <w:rPr>
          <w:rFonts w:ascii="Arial Narrow" w:hAnsi="Arial Narrow" w:cs="Arial"/>
          <w:color w:val="000000" w:themeColor="text1"/>
          <w:sz w:val="24"/>
        </w:rPr>
        <w:t>LiM</w:t>
      </w:r>
      <w:r w:rsidR="00252CB7" w:rsidRPr="002260F8">
        <w:rPr>
          <w:rFonts w:ascii="Arial Narrow" w:hAnsi="Arial Narrow" w:cs="Arial"/>
          <w:color w:val="000000" w:themeColor="text1"/>
          <w:sz w:val="24"/>
        </w:rPr>
        <w:t>A</w:t>
      </w:r>
      <w:proofErr w:type="spellEnd"/>
      <w:r w:rsidR="00476CF4" w:rsidRPr="002260F8">
        <w:rPr>
          <w:rFonts w:ascii="Arial Narrow" w:hAnsi="Arial Narrow" w:cs="Arial"/>
          <w:color w:val="000000" w:themeColor="text1"/>
          <w:sz w:val="24"/>
        </w:rPr>
        <w:t>) utilisés par</w:t>
      </w:r>
      <w:r w:rsidR="004F1C90" w:rsidRPr="002260F8">
        <w:rPr>
          <w:rFonts w:ascii="Arial Narrow" w:hAnsi="Arial Narrow" w:cs="Arial"/>
          <w:color w:val="000000" w:themeColor="text1"/>
          <w:sz w:val="24"/>
        </w:rPr>
        <w:t xml:space="preserve"> </w:t>
      </w:r>
      <w:proofErr w:type="spellStart"/>
      <w:r w:rsidR="004F1C90" w:rsidRPr="002260F8">
        <w:rPr>
          <w:rFonts w:ascii="Arial Narrow" w:hAnsi="Arial Narrow" w:cs="Arial"/>
          <w:color w:val="000000" w:themeColor="text1"/>
          <w:sz w:val="24"/>
        </w:rPr>
        <w:t>le·la</w:t>
      </w:r>
      <w:proofErr w:type="spellEnd"/>
      <w:r w:rsidR="00476CF4" w:rsidRPr="002260F8">
        <w:rPr>
          <w:rFonts w:ascii="Arial Narrow" w:hAnsi="Arial Narrow" w:cs="Arial"/>
          <w:color w:val="000000" w:themeColor="text1"/>
          <w:sz w:val="24"/>
        </w:rPr>
        <w:t xml:space="preserve"> </w:t>
      </w:r>
      <w:r w:rsidR="00252CB7" w:rsidRPr="002260F8">
        <w:rPr>
          <w:rFonts w:ascii="Arial Narrow" w:hAnsi="Arial Narrow" w:cs="Arial"/>
          <w:color w:val="000000" w:themeColor="text1"/>
          <w:sz w:val="24"/>
        </w:rPr>
        <w:t>résident</w:t>
      </w:r>
      <w:r w:rsidRPr="002260F8">
        <w:rPr>
          <w:rFonts w:ascii="Arial Narrow" w:hAnsi="Arial Narrow" w:cs="Arial"/>
          <w:color w:val="000000" w:themeColor="text1"/>
          <w:sz w:val="24"/>
        </w:rPr>
        <w:t>·e</w:t>
      </w:r>
      <w:r w:rsidR="00476CF4" w:rsidRPr="002260F8">
        <w:rPr>
          <w:rFonts w:ascii="Arial Narrow" w:hAnsi="Arial Narrow" w:cs="Arial"/>
          <w:color w:val="000000" w:themeColor="text1"/>
          <w:sz w:val="24"/>
        </w:rPr>
        <w:t xml:space="preserve"> directement ou, le cas échéant, avec l’aide d’</w:t>
      </w:r>
      <w:proofErr w:type="spellStart"/>
      <w:r w:rsidR="00476CF4" w:rsidRPr="002260F8">
        <w:rPr>
          <w:rFonts w:ascii="Arial Narrow" w:hAnsi="Arial Narrow" w:cs="Arial"/>
          <w:color w:val="000000" w:themeColor="text1"/>
          <w:sz w:val="24"/>
        </w:rPr>
        <w:t>intervenant</w:t>
      </w:r>
      <w:r w:rsidRPr="002260F8">
        <w:rPr>
          <w:rFonts w:ascii="Arial Narrow" w:hAnsi="Arial Narrow" w:cs="Arial"/>
          <w:color w:val="000000" w:themeColor="text1"/>
          <w:sz w:val="24"/>
        </w:rPr>
        <w:t>·e·</w:t>
      </w:r>
      <w:r w:rsidR="00476CF4" w:rsidRPr="002260F8">
        <w:rPr>
          <w:rFonts w:ascii="Arial Narrow" w:hAnsi="Arial Narrow" w:cs="Arial"/>
          <w:color w:val="000000" w:themeColor="text1"/>
          <w:sz w:val="24"/>
        </w:rPr>
        <w:t>s</w:t>
      </w:r>
      <w:proofErr w:type="spellEnd"/>
      <w:r w:rsidR="00476CF4" w:rsidRPr="002260F8">
        <w:rPr>
          <w:rFonts w:ascii="Arial Narrow" w:hAnsi="Arial Narrow" w:cs="Arial"/>
          <w:color w:val="000000" w:themeColor="text1"/>
          <w:sz w:val="24"/>
        </w:rPr>
        <w:t xml:space="preserve"> non </w:t>
      </w:r>
      <w:proofErr w:type="spellStart"/>
      <w:r w:rsidR="00476CF4" w:rsidRPr="002260F8">
        <w:rPr>
          <w:rFonts w:ascii="Arial Narrow" w:hAnsi="Arial Narrow" w:cs="Arial"/>
          <w:color w:val="000000" w:themeColor="text1"/>
          <w:sz w:val="24"/>
        </w:rPr>
        <w:t>professionnel</w:t>
      </w:r>
      <w:r w:rsidRPr="002260F8">
        <w:rPr>
          <w:rFonts w:ascii="Arial Narrow" w:hAnsi="Arial Narrow" w:cs="Arial"/>
          <w:color w:val="000000" w:themeColor="text1"/>
          <w:sz w:val="24"/>
        </w:rPr>
        <w:t>·le·</w:t>
      </w:r>
      <w:r w:rsidR="00476CF4" w:rsidRPr="002260F8">
        <w:rPr>
          <w:rFonts w:ascii="Arial Narrow" w:hAnsi="Arial Narrow" w:cs="Arial"/>
          <w:color w:val="000000" w:themeColor="text1"/>
          <w:sz w:val="24"/>
        </w:rPr>
        <w:t>s</w:t>
      </w:r>
      <w:proofErr w:type="spellEnd"/>
      <w:r w:rsidR="00476CF4" w:rsidRPr="002260F8">
        <w:rPr>
          <w:rFonts w:ascii="Arial Narrow" w:hAnsi="Arial Narrow" w:cs="Arial"/>
          <w:color w:val="000000" w:themeColor="text1"/>
          <w:sz w:val="24"/>
        </w:rPr>
        <w:t xml:space="preserve"> </w:t>
      </w:r>
      <w:r w:rsidR="00E70861" w:rsidRPr="002260F8">
        <w:rPr>
          <w:rFonts w:ascii="Arial Narrow" w:hAnsi="Arial Narrow" w:cs="Arial"/>
          <w:color w:val="000000" w:themeColor="text1"/>
          <w:sz w:val="24"/>
        </w:rPr>
        <w:t xml:space="preserve">et professionnel </w:t>
      </w:r>
      <w:proofErr w:type="spellStart"/>
      <w:r w:rsidR="003C6E76" w:rsidRPr="002260F8">
        <w:rPr>
          <w:rFonts w:ascii="Arial Narrow" w:hAnsi="Arial Narrow" w:cs="Arial"/>
          <w:color w:val="000000" w:themeColor="text1"/>
          <w:sz w:val="24"/>
        </w:rPr>
        <w:t>impliqué</w:t>
      </w:r>
      <w:r w:rsidRPr="002260F8">
        <w:rPr>
          <w:rFonts w:ascii="Arial Narrow" w:hAnsi="Arial Narrow" w:cs="Arial"/>
          <w:color w:val="000000" w:themeColor="text1"/>
          <w:sz w:val="24"/>
        </w:rPr>
        <w:t>·e·</w:t>
      </w:r>
      <w:r w:rsidR="003C6E76" w:rsidRPr="002260F8">
        <w:rPr>
          <w:rFonts w:ascii="Arial Narrow" w:hAnsi="Arial Narrow" w:cs="Arial"/>
          <w:color w:val="000000" w:themeColor="text1"/>
          <w:sz w:val="24"/>
        </w:rPr>
        <w:t>s</w:t>
      </w:r>
      <w:proofErr w:type="spellEnd"/>
      <w:r w:rsidR="003C6E76" w:rsidRPr="002260F8">
        <w:rPr>
          <w:rFonts w:ascii="Arial Narrow" w:hAnsi="Arial Narrow" w:cs="Arial"/>
          <w:color w:val="000000" w:themeColor="text1"/>
          <w:sz w:val="24"/>
        </w:rPr>
        <w:t xml:space="preserve"> dans</w:t>
      </w:r>
      <w:r w:rsidR="00476CF4" w:rsidRPr="002260F8">
        <w:rPr>
          <w:rFonts w:ascii="Arial Narrow" w:hAnsi="Arial Narrow" w:cs="Arial"/>
          <w:color w:val="000000" w:themeColor="text1"/>
          <w:sz w:val="24"/>
        </w:rPr>
        <w:t xml:space="preserve"> l’établissement du diagnostic ou le traitement.</w:t>
      </w:r>
    </w:p>
    <w:p w14:paraId="5634FE63" w14:textId="1104555F" w:rsidR="00B43BCD" w:rsidRPr="002260F8" w:rsidRDefault="00B43BCD" w:rsidP="00530516">
      <w:pPr>
        <w:pStyle w:val="Paragraphedeliste"/>
        <w:numPr>
          <w:ilvl w:val="2"/>
          <w:numId w:val="12"/>
        </w:numPr>
        <w:tabs>
          <w:tab w:val="left" w:pos="720"/>
          <w:tab w:val="left" w:pos="7655"/>
        </w:tabs>
        <w:spacing w:before="120" w:after="120"/>
        <w:jc w:val="both"/>
        <w:rPr>
          <w:rFonts w:ascii="Arial Narrow" w:hAnsi="Arial Narrow" w:cs="Arial"/>
          <w:sz w:val="24"/>
        </w:rPr>
      </w:pPr>
      <w:bookmarkStart w:id="36" w:name="_Toc169590894"/>
      <w:bookmarkEnd w:id="35"/>
      <w:r w:rsidRPr="002260F8">
        <w:rPr>
          <w:rFonts w:ascii="Arial Narrow" w:hAnsi="Arial Narrow" w:cs="Arial"/>
          <w:sz w:val="24"/>
        </w:rPr>
        <w:t>Prestations</w:t>
      </w:r>
      <w:r w:rsidR="000A0FC7" w:rsidRPr="002260F8">
        <w:rPr>
          <w:rFonts w:ascii="Arial Narrow" w:hAnsi="Arial Narrow" w:cs="Arial"/>
          <w:sz w:val="24"/>
        </w:rPr>
        <w:t xml:space="preserve"> </w:t>
      </w:r>
      <w:r w:rsidR="00806D59" w:rsidRPr="002260F8">
        <w:rPr>
          <w:rFonts w:ascii="Arial Narrow" w:hAnsi="Arial Narrow" w:cs="Arial"/>
          <w:sz w:val="24"/>
        </w:rPr>
        <w:t>à charge du</w:t>
      </w:r>
      <w:r w:rsidR="00C92360" w:rsidRPr="002260F8">
        <w:rPr>
          <w:rFonts w:ascii="Arial Narrow" w:hAnsi="Arial Narrow" w:cs="Arial"/>
          <w:sz w:val="24"/>
        </w:rPr>
        <w:t>·de la</w:t>
      </w:r>
      <w:r w:rsidR="000A0FC7" w:rsidRPr="002260F8">
        <w:rPr>
          <w:rFonts w:ascii="Arial Narrow" w:hAnsi="Arial Narrow" w:cs="Arial"/>
          <w:sz w:val="24"/>
        </w:rPr>
        <w:t xml:space="preserve"> résident</w:t>
      </w:r>
      <w:r w:rsidR="00C92360" w:rsidRPr="002260F8">
        <w:rPr>
          <w:rFonts w:ascii="Arial Narrow" w:hAnsi="Arial Narrow" w:cs="Arial"/>
          <w:sz w:val="24"/>
        </w:rPr>
        <w:t>·e</w:t>
      </w:r>
      <w:bookmarkEnd w:id="36"/>
      <w:r w:rsidR="000A0FC7" w:rsidRPr="002260F8">
        <w:rPr>
          <w:rFonts w:ascii="Arial Narrow" w:hAnsi="Arial Narrow" w:cs="Arial"/>
          <w:sz w:val="24"/>
        </w:rPr>
        <w:t xml:space="preserve"> </w:t>
      </w:r>
    </w:p>
    <w:bookmarkEnd w:id="34"/>
    <w:p w14:paraId="0FA3BEA9" w14:textId="66EBF30A" w:rsidR="00B43BCD" w:rsidRPr="002260F8" w:rsidRDefault="00207DA6" w:rsidP="00F716B8">
      <w:pPr>
        <w:tabs>
          <w:tab w:val="left" w:pos="567"/>
          <w:tab w:val="left" w:pos="1134"/>
        </w:tabs>
        <w:spacing w:before="120" w:after="120"/>
        <w:ind w:left="1080" w:hanging="87"/>
        <w:jc w:val="both"/>
        <w:rPr>
          <w:rFonts w:ascii="Arial Narrow" w:hAnsi="Arial Narrow" w:cs="Arial"/>
          <w:sz w:val="24"/>
        </w:rPr>
      </w:pPr>
      <w:r w:rsidRPr="002260F8">
        <w:rPr>
          <w:rFonts w:ascii="Arial Narrow" w:hAnsi="Arial Narrow" w:cs="Arial"/>
          <w:sz w:val="24"/>
        </w:rPr>
        <w:tab/>
      </w:r>
      <w:r w:rsidR="00B43BCD" w:rsidRPr="002260F8">
        <w:rPr>
          <w:rFonts w:ascii="Arial Narrow" w:hAnsi="Arial Narrow" w:cs="Arial"/>
          <w:sz w:val="24"/>
        </w:rPr>
        <w:t>Ces prestations peuvent</w:t>
      </w:r>
      <w:r w:rsidR="005163BE" w:rsidRPr="002260F8">
        <w:rPr>
          <w:rFonts w:ascii="Arial Narrow" w:hAnsi="Arial Narrow" w:cs="Arial"/>
          <w:sz w:val="24"/>
        </w:rPr>
        <w:t>,</w:t>
      </w:r>
      <w:r w:rsidR="00B43BCD" w:rsidRPr="002260F8">
        <w:rPr>
          <w:rFonts w:ascii="Arial Narrow" w:hAnsi="Arial Narrow" w:cs="Arial"/>
          <w:sz w:val="24"/>
        </w:rPr>
        <w:t xml:space="preserve"> en partie</w:t>
      </w:r>
      <w:r w:rsidR="005163BE" w:rsidRPr="002260F8">
        <w:rPr>
          <w:rFonts w:ascii="Arial Narrow" w:hAnsi="Arial Narrow" w:cs="Arial"/>
          <w:sz w:val="24"/>
        </w:rPr>
        <w:t>,</w:t>
      </w:r>
      <w:r w:rsidR="00B43BCD" w:rsidRPr="002260F8">
        <w:rPr>
          <w:rFonts w:ascii="Arial Narrow" w:hAnsi="Arial Narrow" w:cs="Arial"/>
          <w:sz w:val="24"/>
        </w:rPr>
        <w:t xml:space="preserve"> être prises en charge par l’assurance-maladie du</w:t>
      </w:r>
      <w:r w:rsidR="00C92360" w:rsidRPr="002260F8">
        <w:rPr>
          <w:rFonts w:ascii="Arial Narrow" w:hAnsi="Arial Narrow" w:cs="Arial"/>
          <w:sz w:val="24"/>
        </w:rPr>
        <w:t>·de la</w:t>
      </w:r>
      <w:r w:rsidR="00B43BCD" w:rsidRPr="002260F8">
        <w:rPr>
          <w:rFonts w:ascii="Arial Narrow" w:hAnsi="Arial Narrow" w:cs="Arial"/>
          <w:sz w:val="24"/>
        </w:rPr>
        <w:t xml:space="preserve"> résident</w:t>
      </w:r>
      <w:r w:rsidR="00C92360" w:rsidRPr="002260F8">
        <w:rPr>
          <w:rFonts w:ascii="Arial Narrow" w:hAnsi="Arial Narrow" w:cs="Arial"/>
          <w:sz w:val="24"/>
        </w:rPr>
        <w:t>·e</w:t>
      </w:r>
      <w:r w:rsidR="00B43BCD" w:rsidRPr="002260F8">
        <w:rPr>
          <w:rFonts w:ascii="Arial Narrow" w:hAnsi="Arial Narrow" w:cs="Arial"/>
          <w:sz w:val="24"/>
        </w:rPr>
        <w:t xml:space="preserve"> ou par les régimes sociaux et </w:t>
      </w:r>
      <w:r w:rsidR="000A0FC7" w:rsidRPr="002260F8">
        <w:rPr>
          <w:rFonts w:ascii="Arial Narrow" w:hAnsi="Arial Narrow" w:cs="Arial"/>
          <w:sz w:val="24"/>
        </w:rPr>
        <w:t>comprennent, notamment :</w:t>
      </w:r>
    </w:p>
    <w:p w14:paraId="3FD9E140" w14:textId="5F46392D" w:rsidR="000A0FC7" w:rsidRPr="002260F8" w:rsidRDefault="00C92360" w:rsidP="00687040">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a quote-part et la franchise</w:t>
      </w:r>
      <w:r w:rsidR="00D04D80" w:rsidRPr="002260F8">
        <w:rPr>
          <w:rFonts w:ascii="Arial Narrow" w:hAnsi="Arial Narrow" w:cs="Arial"/>
          <w:sz w:val="24"/>
        </w:rPr>
        <w:t> ;</w:t>
      </w:r>
    </w:p>
    <w:p w14:paraId="24A322C7" w14:textId="240C688A"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honoraires médicaux</w:t>
      </w:r>
      <w:r w:rsidR="00D04D80" w:rsidRPr="002260F8">
        <w:rPr>
          <w:rFonts w:ascii="Arial Narrow" w:hAnsi="Arial Narrow" w:cs="Arial"/>
          <w:sz w:val="24"/>
        </w:rPr>
        <w:t xml:space="preserve"> ; </w:t>
      </w:r>
    </w:p>
    <w:p w14:paraId="2179F906" w14:textId="0B132CE9"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médicaments faisant partie de la liste des spécialités</w:t>
      </w:r>
      <w:r w:rsidR="00D04D80" w:rsidRPr="002260F8">
        <w:rPr>
          <w:rFonts w:ascii="Arial Narrow" w:hAnsi="Arial Narrow" w:cs="Arial"/>
          <w:sz w:val="24"/>
        </w:rPr>
        <w:t> ;</w:t>
      </w:r>
    </w:p>
    <w:p w14:paraId="106614B5" w14:textId="5A029D2B"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séances de physiothérapie</w:t>
      </w:r>
      <w:r w:rsidR="00D04D80" w:rsidRPr="002260F8">
        <w:rPr>
          <w:rFonts w:ascii="Arial Narrow" w:hAnsi="Arial Narrow" w:cs="Arial"/>
          <w:sz w:val="24"/>
        </w:rPr>
        <w:t> ;</w:t>
      </w:r>
    </w:p>
    <w:p w14:paraId="3154702F" w14:textId="15151202" w:rsidR="00512F7B" w:rsidRPr="002260F8" w:rsidRDefault="00512F7B"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les séances d’ergothérapie</w:t>
      </w:r>
    </w:p>
    <w:p w14:paraId="373516C8" w14:textId="3916978C"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séances chez le dentiste</w:t>
      </w:r>
      <w:r w:rsidR="00D04D80" w:rsidRPr="002260F8">
        <w:rPr>
          <w:rFonts w:ascii="Arial Narrow" w:hAnsi="Arial Narrow" w:cs="Arial"/>
          <w:sz w:val="24"/>
        </w:rPr>
        <w:t> ;</w:t>
      </w:r>
    </w:p>
    <w:p w14:paraId="0AB7C4E3" w14:textId="32C0B4A5"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séances chez le podologue</w:t>
      </w:r>
      <w:r w:rsidR="00B43BCD" w:rsidRPr="002260F8">
        <w:rPr>
          <w:rFonts w:ascii="Arial Narrow" w:hAnsi="Arial Narrow" w:cs="Arial"/>
          <w:sz w:val="24"/>
        </w:rPr>
        <w:t xml:space="preserve"> </w:t>
      </w:r>
      <w:r w:rsidR="00D04D80" w:rsidRPr="002260F8">
        <w:rPr>
          <w:rFonts w:ascii="Arial Narrow" w:hAnsi="Arial Narrow" w:cs="Arial"/>
          <w:sz w:val="24"/>
        </w:rPr>
        <w:t>;</w:t>
      </w:r>
    </w:p>
    <w:p w14:paraId="4708DDDB" w14:textId="4C21236C"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 xml:space="preserve">es examens </w:t>
      </w:r>
      <w:r w:rsidR="00961AE8" w:rsidRPr="002260F8">
        <w:rPr>
          <w:rFonts w:ascii="Arial Narrow" w:hAnsi="Arial Narrow" w:cs="Arial"/>
          <w:sz w:val="24"/>
        </w:rPr>
        <w:t>complémentaires prescrits</w:t>
      </w:r>
      <w:r w:rsidR="008A7A11" w:rsidRPr="002260F8">
        <w:rPr>
          <w:rFonts w:ascii="Arial Narrow" w:hAnsi="Arial Narrow" w:cs="Arial"/>
          <w:sz w:val="24"/>
        </w:rPr>
        <w:t xml:space="preserve"> par le personnel </w:t>
      </w:r>
      <w:r w:rsidR="00C975E5" w:rsidRPr="002260F8">
        <w:rPr>
          <w:rFonts w:ascii="Arial Narrow" w:hAnsi="Arial Narrow" w:cs="Arial"/>
          <w:sz w:val="24"/>
        </w:rPr>
        <w:t>compétent</w:t>
      </w:r>
    </w:p>
    <w:p w14:paraId="3A33E689" w14:textId="7489F433"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examens de laboratoire</w:t>
      </w:r>
      <w:r w:rsidR="00D04D80" w:rsidRPr="002260F8">
        <w:rPr>
          <w:rFonts w:ascii="Arial Narrow" w:hAnsi="Arial Narrow" w:cs="Arial"/>
          <w:sz w:val="24"/>
        </w:rPr>
        <w:t> ;</w:t>
      </w:r>
    </w:p>
    <w:p w14:paraId="741FF6A6" w14:textId="6B6A2F7A"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frais engendrés par la consultation du</w:t>
      </w:r>
      <w:r w:rsidRPr="002260F8">
        <w:rPr>
          <w:rFonts w:ascii="Arial Narrow" w:hAnsi="Arial Narrow" w:cs="Arial"/>
          <w:sz w:val="24"/>
        </w:rPr>
        <w:t>·de la</w:t>
      </w:r>
      <w:r w:rsidR="000A0FC7" w:rsidRPr="002260F8">
        <w:rPr>
          <w:rFonts w:ascii="Arial Narrow" w:hAnsi="Arial Narrow" w:cs="Arial"/>
          <w:sz w:val="24"/>
        </w:rPr>
        <w:t xml:space="preserve"> médecin, notamment les frais de transport</w:t>
      </w:r>
      <w:r w:rsidR="00D04D80" w:rsidRPr="002260F8">
        <w:rPr>
          <w:rFonts w:ascii="Arial Narrow" w:hAnsi="Arial Narrow" w:cs="Arial"/>
          <w:sz w:val="24"/>
        </w:rPr>
        <w:t> ;</w:t>
      </w:r>
    </w:p>
    <w:p w14:paraId="185DC5BF" w14:textId="63AC4B56" w:rsidR="000A0FC7" w:rsidRPr="002260F8" w:rsidRDefault="00C92360" w:rsidP="00076D4B">
      <w:pPr>
        <w:numPr>
          <w:ilvl w:val="0"/>
          <w:numId w:val="3"/>
        </w:numPr>
        <w:tabs>
          <w:tab w:val="clear" w:pos="284"/>
          <w:tab w:val="left" w:pos="7655"/>
        </w:tabs>
        <w:spacing w:before="120" w:after="120"/>
        <w:ind w:left="1134" w:hanging="425"/>
        <w:jc w:val="both"/>
        <w:rPr>
          <w:rFonts w:ascii="Arial Narrow" w:hAnsi="Arial Narrow" w:cs="Arial"/>
          <w:sz w:val="24"/>
        </w:rPr>
      </w:pPr>
      <w:r w:rsidRPr="002260F8">
        <w:rPr>
          <w:rFonts w:ascii="Arial Narrow" w:hAnsi="Arial Narrow" w:cs="Arial"/>
          <w:sz w:val="24"/>
        </w:rPr>
        <w:t>l</w:t>
      </w:r>
      <w:r w:rsidR="000A0FC7" w:rsidRPr="002260F8">
        <w:rPr>
          <w:rFonts w:ascii="Arial Narrow" w:hAnsi="Arial Narrow" w:cs="Arial"/>
          <w:sz w:val="24"/>
        </w:rPr>
        <w:t>es coûts supplémentaires engendrés par l’approvisionnement dans une autre pharmacie que celle fournissant habituellement l’établissement.</w:t>
      </w:r>
    </w:p>
    <w:p w14:paraId="734ABCFF" w14:textId="7A3904A9" w:rsidR="00EB0981" w:rsidRPr="002260F8" w:rsidRDefault="00687040" w:rsidP="00F716B8">
      <w:pPr>
        <w:pStyle w:val="Paragraphedeliste"/>
        <w:numPr>
          <w:ilvl w:val="2"/>
          <w:numId w:val="12"/>
        </w:numPr>
        <w:tabs>
          <w:tab w:val="left" w:pos="720"/>
          <w:tab w:val="left" w:pos="7655"/>
        </w:tabs>
        <w:spacing w:before="120" w:after="120"/>
        <w:ind w:left="993" w:hanging="579"/>
        <w:jc w:val="both"/>
        <w:rPr>
          <w:rFonts w:ascii="Arial Narrow" w:hAnsi="Arial Narrow" w:cs="Arial"/>
          <w:sz w:val="24"/>
        </w:rPr>
      </w:pPr>
      <w:bookmarkStart w:id="37" w:name="_Toc169590895"/>
      <w:r w:rsidRPr="002260F8">
        <w:rPr>
          <w:rFonts w:ascii="Arial Narrow" w:hAnsi="Arial Narrow" w:cs="Arial"/>
          <w:sz w:val="24"/>
        </w:rPr>
        <w:t xml:space="preserve">  </w:t>
      </w:r>
      <w:r w:rsidR="00252CB7" w:rsidRPr="002260F8">
        <w:rPr>
          <w:rFonts w:ascii="Arial Narrow" w:hAnsi="Arial Narrow" w:cs="Arial"/>
          <w:sz w:val="24"/>
        </w:rPr>
        <w:t>P</w:t>
      </w:r>
      <w:r w:rsidR="00EB0981" w:rsidRPr="002260F8">
        <w:rPr>
          <w:rFonts w:ascii="Arial Narrow" w:hAnsi="Arial Narrow" w:cs="Arial"/>
          <w:sz w:val="24"/>
        </w:rPr>
        <w:t>articipation du</w:t>
      </w:r>
      <w:r w:rsidR="00E50C99" w:rsidRPr="002260F8">
        <w:rPr>
          <w:rFonts w:ascii="Arial Narrow" w:hAnsi="Arial Narrow" w:cs="Arial"/>
          <w:sz w:val="24"/>
        </w:rPr>
        <w:t>·de la</w:t>
      </w:r>
      <w:r w:rsidR="00EB0981" w:rsidRPr="002260F8">
        <w:rPr>
          <w:rFonts w:ascii="Arial Narrow" w:hAnsi="Arial Narrow" w:cs="Arial"/>
          <w:sz w:val="24"/>
        </w:rPr>
        <w:t xml:space="preserve"> résident</w:t>
      </w:r>
      <w:r w:rsidR="00E50C99" w:rsidRPr="002260F8">
        <w:rPr>
          <w:rFonts w:ascii="Arial Narrow" w:hAnsi="Arial Narrow" w:cs="Arial"/>
          <w:sz w:val="24"/>
        </w:rPr>
        <w:t>·e</w:t>
      </w:r>
      <w:r w:rsidR="00EB0981" w:rsidRPr="002260F8">
        <w:rPr>
          <w:rFonts w:ascii="Arial Narrow" w:hAnsi="Arial Narrow" w:cs="Arial"/>
          <w:sz w:val="24"/>
        </w:rPr>
        <w:t xml:space="preserve"> aux coûts des soins</w:t>
      </w:r>
      <w:bookmarkEnd w:id="37"/>
      <w:r w:rsidR="00EB0981" w:rsidRPr="002260F8">
        <w:rPr>
          <w:rFonts w:ascii="Arial Narrow" w:hAnsi="Arial Narrow" w:cs="Arial"/>
          <w:sz w:val="24"/>
        </w:rPr>
        <w:t xml:space="preserve"> </w:t>
      </w:r>
    </w:p>
    <w:p w14:paraId="6E8B2660" w14:textId="22905FA2" w:rsidR="00D52CE5" w:rsidRPr="002260F8" w:rsidRDefault="00EB0981" w:rsidP="001D1547">
      <w:pPr>
        <w:tabs>
          <w:tab w:val="left" w:pos="567"/>
        </w:tabs>
        <w:spacing w:before="120" w:after="120"/>
        <w:ind w:left="1134"/>
        <w:jc w:val="both"/>
        <w:rPr>
          <w:rFonts w:ascii="Arial Narrow" w:hAnsi="Arial Narrow" w:cs="Arial"/>
          <w:bCs/>
          <w:sz w:val="24"/>
        </w:rPr>
      </w:pPr>
      <w:r w:rsidRPr="002260F8">
        <w:rPr>
          <w:rFonts w:ascii="Arial Narrow" w:hAnsi="Arial Narrow" w:cs="Arial"/>
          <w:bCs/>
          <w:sz w:val="24"/>
        </w:rPr>
        <w:t>La participation du</w:t>
      </w:r>
      <w:r w:rsidR="00E50C99" w:rsidRPr="002260F8">
        <w:rPr>
          <w:rFonts w:ascii="Arial Narrow" w:hAnsi="Arial Narrow" w:cs="Arial"/>
          <w:bCs/>
          <w:sz w:val="24"/>
        </w:rPr>
        <w:t>·de la</w:t>
      </w:r>
      <w:r w:rsidRPr="002260F8">
        <w:rPr>
          <w:rFonts w:ascii="Arial Narrow" w:hAnsi="Arial Narrow" w:cs="Arial"/>
          <w:bCs/>
          <w:sz w:val="24"/>
        </w:rPr>
        <w:t xml:space="preserve"> résident</w:t>
      </w:r>
      <w:r w:rsidR="00E50C99" w:rsidRPr="002260F8">
        <w:rPr>
          <w:rFonts w:ascii="Arial Narrow" w:hAnsi="Arial Narrow" w:cs="Arial"/>
          <w:bCs/>
          <w:sz w:val="24"/>
        </w:rPr>
        <w:t>·e</w:t>
      </w:r>
      <w:r w:rsidRPr="002260F8">
        <w:rPr>
          <w:rFonts w:ascii="Arial Narrow" w:hAnsi="Arial Narrow" w:cs="Arial"/>
          <w:bCs/>
          <w:sz w:val="24"/>
        </w:rPr>
        <w:t xml:space="preserve"> au</w:t>
      </w:r>
      <w:r w:rsidR="004F1C90" w:rsidRPr="002260F8">
        <w:rPr>
          <w:rFonts w:ascii="Arial Narrow" w:hAnsi="Arial Narrow" w:cs="Arial"/>
          <w:bCs/>
          <w:sz w:val="24"/>
        </w:rPr>
        <w:t>x</w:t>
      </w:r>
      <w:r w:rsidRPr="002260F8">
        <w:rPr>
          <w:rFonts w:ascii="Arial Narrow" w:hAnsi="Arial Narrow" w:cs="Arial"/>
          <w:bCs/>
          <w:sz w:val="24"/>
        </w:rPr>
        <w:t xml:space="preserve"> coût</w:t>
      </w:r>
      <w:r w:rsidR="004F1C90" w:rsidRPr="002260F8">
        <w:rPr>
          <w:rFonts w:ascii="Arial Narrow" w:hAnsi="Arial Narrow" w:cs="Arial"/>
          <w:bCs/>
          <w:sz w:val="24"/>
        </w:rPr>
        <w:t>s</w:t>
      </w:r>
      <w:r w:rsidRPr="002260F8">
        <w:rPr>
          <w:rFonts w:ascii="Arial Narrow" w:hAnsi="Arial Narrow" w:cs="Arial"/>
          <w:bCs/>
          <w:sz w:val="24"/>
        </w:rPr>
        <w:t xml:space="preserve"> des soins est fixé</w:t>
      </w:r>
      <w:r w:rsidR="004D2008" w:rsidRPr="002260F8">
        <w:rPr>
          <w:rFonts w:ascii="Arial Narrow" w:hAnsi="Arial Narrow" w:cs="Arial"/>
          <w:bCs/>
          <w:sz w:val="24"/>
        </w:rPr>
        <w:t>e</w:t>
      </w:r>
      <w:r w:rsidRPr="002260F8">
        <w:rPr>
          <w:rFonts w:ascii="Arial Narrow" w:hAnsi="Arial Narrow" w:cs="Arial"/>
          <w:bCs/>
          <w:sz w:val="24"/>
        </w:rPr>
        <w:t xml:space="preserve"> par arrêté du Conseil d’Etat</w:t>
      </w:r>
      <w:r w:rsidR="00E50C99" w:rsidRPr="002260F8">
        <w:rPr>
          <w:rFonts w:ascii="Arial Narrow" w:hAnsi="Arial Narrow" w:cs="Arial"/>
          <w:bCs/>
          <w:sz w:val="24"/>
        </w:rPr>
        <w:t xml:space="preserve"> (CE)</w:t>
      </w:r>
      <w:r w:rsidR="00F33C87" w:rsidRPr="002260F8">
        <w:rPr>
          <w:rFonts w:ascii="Arial Narrow" w:hAnsi="Arial Narrow" w:cs="Arial"/>
          <w:bCs/>
          <w:sz w:val="24"/>
        </w:rPr>
        <w:t>. E</w:t>
      </w:r>
      <w:r w:rsidR="00D52CE5" w:rsidRPr="002260F8">
        <w:rPr>
          <w:rFonts w:ascii="Arial Narrow" w:hAnsi="Arial Narrow" w:cs="Arial"/>
          <w:bCs/>
          <w:sz w:val="24"/>
        </w:rPr>
        <w:t xml:space="preserve">lle est limitée </w:t>
      </w:r>
      <w:r w:rsidR="006B1F71" w:rsidRPr="002260F8">
        <w:rPr>
          <w:rFonts w:ascii="Arial Narrow" w:hAnsi="Arial Narrow" w:cs="Arial"/>
          <w:bCs/>
          <w:sz w:val="24"/>
        </w:rPr>
        <w:t>à</w:t>
      </w:r>
      <w:r w:rsidR="00D52CE5" w:rsidRPr="002260F8">
        <w:rPr>
          <w:rFonts w:ascii="Arial Narrow" w:hAnsi="Arial Narrow" w:cs="Arial"/>
          <w:bCs/>
          <w:sz w:val="24"/>
        </w:rPr>
        <w:t xml:space="preserve"> 20% au plus de la contribution maximale de l'Assurance Obligatoire des Soins</w:t>
      </w:r>
      <w:r w:rsidR="00E50C99" w:rsidRPr="002260F8">
        <w:rPr>
          <w:rFonts w:ascii="Arial Narrow" w:hAnsi="Arial Narrow" w:cs="Arial"/>
          <w:bCs/>
          <w:sz w:val="24"/>
        </w:rPr>
        <w:t>,</w:t>
      </w:r>
      <w:r w:rsidR="00D52CE5" w:rsidRPr="002260F8">
        <w:rPr>
          <w:rFonts w:ascii="Arial Narrow" w:hAnsi="Arial Narrow" w:cs="Arial"/>
          <w:bCs/>
          <w:sz w:val="24"/>
        </w:rPr>
        <w:t xml:space="preserve"> selon l'art. 25a al. 5 LAMal et art. 7a al. 3 let l OPAS.</w:t>
      </w:r>
      <w:r w:rsidRPr="002260F8">
        <w:rPr>
          <w:rFonts w:ascii="Arial Narrow" w:hAnsi="Arial Narrow" w:cs="Arial"/>
          <w:bCs/>
          <w:sz w:val="24"/>
        </w:rPr>
        <w:t xml:space="preserve"> </w:t>
      </w:r>
    </w:p>
    <w:p w14:paraId="154177FA" w14:textId="2C739BEB" w:rsidR="00EB0981" w:rsidRPr="002260F8" w:rsidRDefault="00EB0981" w:rsidP="001D1547">
      <w:pPr>
        <w:tabs>
          <w:tab w:val="left" w:pos="567"/>
        </w:tabs>
        <w:spacing w:before="120" w:after="120"/>
        <w:ind w:left="1134"/>
        <w:jc w:val="both"/>
        <w:rPr>
          <w:rFonts w:ascii="Arial Narrow" w:hAnsi="Arial Narrow" w:cs="Arial"/>
          <w:bCs/>
          <w:sz w:val="24"/>
        </w:rPr>
      </w:pPr>
      <w:r w:rsidRPr="002260F8">
        <w:rPr>
          <w:rFonts w:ascii="Arial Narrow" w:hAnsi="Arial Narrow" w:cs="Arial"/>
          <w:bCs/>
          <w:sz w:val="24"/>
        </w:rPr>
        <w:t>L’établissement communique au</w:t>
      </w:r>
      <w:r w:rsidR="00E50C99" w:rsidRPr="002260F8">
        <w:rPr>
          <w:rFonts w:ascii="Arial Narrow" w:hAnsi="Arial Narrow" w:cs="Arial"/>
          <w:bCs/>
          <w:sz w:val="24"/>
        </w:rPr>
        <w:t>·à la</w:t>
      </w:r>
      <w:r w:rsidRPr="002260F8">
        <w:rPr>
          <w:rFonts w:ascii="Arial Narrow" w:hAnsi="Arial Narrow" w:cs="Arial"/>
          <w:bCs/>
          <w:sz w:val="24"/>
        </w:rPr>
        <w:t xml:space="preserve"> résident</w:t>
      </w:r>
      <w:r w:rsidR="00E50C99" w:rsidRPr="002260F8">
        <w:rPr>
          <w:rFonts w:ascii="Arial Narrow" w:hAnsi="Arial Narrow" w:cs="Arial"/>
          <w:bCs/>
          <w:sz w:val="24"/>
        </w:rPr>
        <w:t>·e</w:t>
      </w:r>
      <w:r w:rsidRPr="002260F8">
        <w:rPr>
          <w:rFonts w:ascii="Arial Narrow" w:hAnsi="Arial Narrow" w:cs="Arial"/>
          <w:bCs/>
          <w:sz w:val="24"/>
        </w:rPr>
        <w:t xml:space="preserve"> le montant de cette participation et, cas échéant, sa modification.</w:t>
      </w:r>
    </w:p>
    <w:p w14:paraId="5835282E" w14:textId="54A57CFA" w:rsidR="00D87B74" w:rsidRPr="002260F8" w:rsidRDefault="00B603C3" w:rsidP="008478F0">
      <w:pPr>
        <w:pStyle w:val="Titre2"/>
        <w:rPr>
          <w:rFonts w:ascii="Arial Narrow" w:hAnsi="Arial Narrow"/>
          <w:sz w:val="24"/>
          <w:szCs w:val="24"/>
        </w:rPr>
      </w:pPr>
      <w:bookmarkStart w:id="38" w:name="_Toc169590896"/>
      <w:bookmarkStart w:id="39" w:name="_Toc184226340"/>
      <w:r w:rsidRPr="002260F8">
        <w:rPr>
          <w:rFonts w:ascii="Arial Narrow" w:hAnsi="Arial Narrow"/>
          <w:sz w:val="24"/>
          <w:szCs w:val="24"/>
        </w:rPr>
        <w:t>Dépôt</w:t>
      </w:r>
      <w:r w:rsidR="000602C8" w:rsidRPr="002260F8">
        <w:rPr>
          <w:rFonts w:ascii="Arial Narrow" w:hAnsi="Arial Narrow"/>
          <w:sz w:val="24"/>
          <w:szCs w:val="24"/>
        </w:rPr>
        <w:t xml:space="preserve"> et autre</w:t>
      </w:r>
      <w:r w:rsidR="00EF0250" w:rsidRPr="002260F8">
        <w:rPr>
          <w:rFonts w:ascii="Arial Narrow" w:hAnsi="Arial Narrow"/>
          <w:sz w:val="24"/>
          <w:szCs w:val="24"/>
        </w:rPr>
        <w:t>s</w:t>
      </w:r>
      <w:r w:rsidR="000602C8" w:rsidRPr="002260F8">
        <w:rPr>
          <w:rFonts w:ascii="Arial Narrow" w:hAnsi="Arial Narrow"/>
          <w:sz w:val="24"/>
          <w:szCs w:val="24"/>
        </w:rPr>
        <w:t xml:space="preserve"> garanties</w:t>
      </w:r>
      <w:bookmarkEnd w:id="38"/>
      <w:bookmarkEnd w:id="39"/>
    </w:p>
    <w:p w14:paraId="378FC35A" w14:textId="463D4CC5" w:rsidR="000939CC" w:rsidRPr="002260F8" w:rsidRDefault="00487C26" w:rsidP="00F716B8">
      <w:pPr>
        <w:pStyle w:val="Paragraphedeliste"/>
        <w:numPr>
          <w:ilvl w:val="2"/>
          <w:numId w:val="12"/>
        </w:numPr>
        <w:tabs>
          <w:tab w:val="left" w:pos="720"/>
          <w:tab w:val="left" w:pos="993"/>
        </w:tabs>
        <w:spacing w:before="120" w:after="120"/>
        <w:ind w:hanging="796"/>
        <w:jc w:val="both"/>
        <w:rPr>
          <w:rFonts w:ascii="Arial Narrow" w:hAnsi="Arial Narrow" w:cs="Arial"/>
          <w:sz w:val="24"/>
        </w:rPr>
      </w:pPr>
      <w:r w:rsidRPr="002260F8">
        <w:rPr>
          <w:rFonts w:ascii="Arial Narrow" w:hAnsi="Arial Narrow" w:cs="Arial"/>
          <w:b/>
          <w:bCs/>
          <w:sz w:val="24"/>
        </w:rPr>
        <w:tab/>
      </w:r>
      <w:r w:rsidRPr="002260F8">
        <w:rPr>
          <w:rFonts w:ascii="Arial Narrow" w:hAnsi="Arial Narrow" w:cs="Arial"/>
          <w:sz w:val="24"/>
        </w:rPr>
        <w:t>Afin de garantir l’exécution des obligations du</w:t>
      </w:r>
      <w:r w:rsidR="0069380B" w:rsidRPr="002260F8">
        <w:rPr>
          <w:rFonts w:ascii="Arial Narrow" w:hAnsi="Arial Narrow" w:cs="Arial"/>
          <w:sz w:val="24"/>
        </w:rPr>
        <w:t>·de la</w:t>
      </w:r>
      <w:r w:rsidRPr="002260F8">
        <w:rPr>
          <w:rFonts w:ascii="Arial Narrow" w:hAnsi="Arial Narrow" w:cs="Arial"/>
          <w:sz w:val="24"/>
        </w:rPr>
        <w:t xml:space="preserve"> résident</w:t>
      </w:r>
      <w:r w:rsidR="0069380B" w:rsidRPr="002260F8">
        <w:rPr>
          <w:rFonts w:ascii="Arial Narrow" w:hAnsi="Arial Narrow" w:cs="Arial"/>
          <w:sz w:val="24"/>
        </w:rPr>
        <w:t>·e</w:t>
      </w:r>
      <w:r w:rsidRPr="002260F8">
        <w:rPr>
          <w:rFonts w:ascii="Arial Narrow" w:hAnsi="Arial Narrow" w:cs="Arial"/>
          <w:sz w:val="24"/>
        </w:rPr>
        <w:t xml:space="preserve"> envers l’établissement découlant du présent contrat, un dépôt</w:t>
      </w:r>
      <w:r w:rsidR="00E7428F" w:rsidRPr="002260F8">
        <w:rPr>
          <w:rFonts w:ascii="Arial Narrow" w:hAnsi="Arial Narrow" w:cs="Arial"/>
          <w:sz w:val="24"/>
        </w:rPr>
        <w:t xml:space="preserve"> jusqu’à </w:t>
      </w:r>
      <w:r w:rsidR="00D52CE5" w:rsidRPr="002260F8">
        <w:rPr>
          <w:rFonts w:ascii="Arial Narrow" w:hAnsi="Arial Narrow" w:cs="Arial"/>
          <w:sz w:val="24"/>
        </w:rPr>
        <w:t>un</w:t>
      </w:r>
      <w:r w:rsidR="00E7428F" w:rsidRPr="002260F8">
        <w:rPr>
          <w:rFonts w:ascii="Arial Narrow" w:hAnsi="Arial Narrow" w:cs="Arial"/>
          <w:sz w:val="24"/>
        </w:rPr>
        <w:t xml:space="preserve"> mois</w:t>
      </w:r>
      <w:r w:rsidRPr="002260F8">
        <w:rPr>
          <w:rFonts w:ascii="Arial Narrow" w:hAnsi="Arial Narrow" w:cs="Arial"/>
          <w:sz w:val="24"/>
        </w:rPr>
        <w:t xml:space="preserve"> de frais d’hébergement peut être demandé au</w:t>
      </w:r>
      <w:r w:rsidR="0069380B" w:rsidRPr="002260F8">
        <w:rPr>
          <w:rFonts w:ascii="Arial Narrow" w:hAnsi="Arial Narrow" w:cs="Arial"/>
          <w:sz w:val="24"/>
        </w:rPr>
        <w:t>·à la</w:t>
      </w:r>
      <w:r w:rsidRPr="002260F8">
        <w:rPr>
          <w:rFonts w:ascii="Arial Narrow" w:hAnsi="Arial Narrow" w:cs="Arial"/>
          <w:sz w:val="24"/>
        </w:rPr>
        <w:t xml:space="preserve"> résident</w:t>
      </w:r>
      <w:r w:rsidR="0069380B" w:rsidRPr="002260F8">
        <w:rPr>
          <w:rFonts w:ascii="Arial Narrow" w:hAnsi="Arial Narrow" w:cs="Arial"/>
          <w:sz w:val="24"/>
        </w:rPr>
        <w:t>·e</w:t>
      </w:r>
      <w:r w:rsidRPr="002260F8">
        <w:rPr>
          <w:rFonts w:ascii="Arial Narrow" w:hAnsi="Arial Narrow" w:cs="Arial"/>
          <w:sz w:val="24"/>
        </w:rPr>
        <w:t>.</w:t>
      </w:r>
    </w:p>
    <w:p w14:paraId="0021DCFC" w14:textId="63CDEC9B" w:rsidR="00F33C87" w:rsidRPr="002260F8" w:rsidRDefault="00727618" w:rsidP="00F716B8">
      <w:pPr>
        <w:tabs>
          <w:tab w:val="left" w:pos="1134"/>
          <w:tab w:val="left" w:pos="1276"/>
        </w:tabs>
        <w:autoSpaceDE w:val="0"/>
        <w:autoSpaceDN w:val="0"/>
        <w:adjustRightInd w:val="0"/>
        <w:spacing w:before="120" w:after="120"/>
        <w:ind w:left="1080"/>
        <w:jc w:val="both"/>
        <w:rPr>
          <w:rFonts w:ascii="Arial Narrow" w:hAnsi="Arial Narrow" w:cs="Arial"/>
          <w:sz w:val="24"/>
          <w:lang w:val="fr-CH" w:eastAsia="fr-CH"/>
        </w:rPr>
      </w:pPr>
      <w:r w:rsidRPr="002260F8">
        <w:rPr>
          <w:rFonts w:ascii="Arial Narrow" w:hAnsi="Arial Narrow" w:cs="Arial"/>
          <w:sz w:val="24"/>
          <w:lang w:val="fr-CH" w:eastAsia="fr-CH"/>
        </w:rPr>
        <w:t>Si le</w:t>
      </w:r>
      <w:r w:rsidR="0069380B" w:rsidRPr="002260F8">
        <w:rPr>
          <w:rFonts w:ascii="Arial Narrow" w:hAnsi="Arial Narrow" w:cs="Arial"/>
          <w:sz w:val="24"/>
          <w:lang w:val="fr-CH" w:eastAsia="fr-CH"/>
        </w:rPr>
        <w:t>·la</w:t>
      </w:r>
      <w:r w:rsidRPr="002260F8">
        <w:rPr>
          <w:rFonts w:ascii="Arial Narrow" w:hAnsi="Arial Narrow" w:cs="Arial"/>
          <w:sz w:val="24"/>
          <w:lang w:val="fr-CH" w:eastAsia="fr-CH"/>
        </w:rPr>
        <w:t xml:space="preserve"> résident</w:t>
      </w:r>
      <w:r w:rsidR="0069380B" w:rsidRPr="002260F8">
        <w:rPr>
          <w:rFonts w:ascii="Arial Narrow" w:hAnsi="Arial Narrow" w:cs="Arial"/>
          <w:sz w:val="24"/>
          <w:lang w:val="fr-CH" w:eastAsia="fr-CH"/>
        </w:rPr>
        <w:t>·e</w:t>
      </w:r>
      <w:r w:rsidRPr="002260F8">
        <w:rPr>
          <w:rFonts w:ascii="Arial Narrow" w:hAnsi="Arial Narrow" w:cs="Arial"/>
          <w:sz w:val="24"/>
          <w:lang w:val="fr-CH" w:eastAsia="fr-CH"/>
        </w:rPr>
        <w:t xml:space="preserve"> est au bénéfice ou dans l’attente de </w:t>
      </w:r>
      <w:r w:rsidR="0069380B" w:rsidRPr="002260F8">
        <w:rPr>
          <w:rFonts w:ascii="Arial Narrow" w:hAnsi="Arial Narrow" w:cs="Arial"/>
          <w:sz w:val="24"/>
          <w:lang w:val="fr-CH" w:eastAsia="fr-CH"/>
        </w:rPr>
        <w:t>PC</w:t>
      </w:r>
      <w:r w:rsidRPr="002260F8">
        <w:rPr>
          <w:rFonts w:ascii="Arial Narrow" w:hAnsi="Arial Narrow" w:cs="Arial"/>
          <w:sz w:val="24"/>
          <w:lang w:val="fr-CH" w:eastAsia="fr-CH"/>
        </w:rPr>
        <w:t xml:space="preserve">, </w:t>
      </w:r>
      <w:r w:rsidR="00F33C87" w:rsidRPr="002260F8">
        <w:rPr>
          <w:rFonts w:ascii="Arial Narrow" w:hAnsi="Arial Narrow" w:cs="Arial"/>
          <w:sz w:val="24"/>
          <w:lang w:val="fr-CH" w:eastAsia="fr-CH"/>
        </w:rPr>
        <w:t>aucun</w:t>
      </w:r>
      <w:r w:rsidRPr="002260F8">
        <w:rPr>
          <w:rFonts w:ascii="Arial Narrow" w:hAnsi="Arial Narrow" w:cs="Arial"/>
          <w:sz w:val="24"/>
          <w:lang w:val="fr-CH" w:eastAsia="fr-CH"/>
        </w:rPr>
        <w:t xml:space="preserve"> dépôt</w:t>
      </w:r>
      <w:r w:rsidR="000939CC" w:rsidRPr="002260F8">
        <w:rPr>
          <w:rFonts w:ascii="Arial Narrow" w:hAnsi="Arial Narrow" w:cs="Arial"/>
          <w:sz w:val="24"/>
          <w:lang w:val="fr-CH" w:eastAsia="fr-CH"/>
        </w:rPr>
        <w:t xml:space="preserve"> </w:t>
      </w:r>
      <w:r w:rsidR="00F33C87" w:rsidRPr="002260F8">
        <w:rPr>
          <w:rFonts w:ascii="Arial Narrow" w:hAnsi="Arial Narrow" w:cs="Arial"/>
          <w:sz w:val="24"/>
          <w:lang w:val="fr-CH" w:eastAsia="fr-CH"/>
        </w:rPr>
        <w:t>ne</w:t>
      </w:r>
      <w:r w:rsidRPr="002260F8">
        <w:rPr>
          <w:rFonts w:ascii="Arial Narrow" w:hAnsi="Arial Narrow" w:cs="Arial"/>
          <w:sz w:val="24"/>
          <w:lang w:val="fr-CH" w:eastAsia="fr-CH"/>
        </w:rPr>
        <w:t xml:space="preserve"> peut</w:t>
      </w:r>
      <w:r w:rsidR="00687040" w:rsidRPr="002260F8">
        <w:rPr>
          <w:rFonts w:ascii="Arial Narrow" w:hAnsi="Arial Narrow" w:cs="Arial"/>
          <w:sz w:val="24"/>
          <w:lang w:val="fr-CH" w:eastAsia="fr-CH"/>
        </w:rPr>
        <w:t xml:space="preserve"> </w:t>
      </w:r>
      <w:r w:rsidRPr="002260F8">
        <w:rPr>
          <w:rFonts w:ascii="Arial Narrow" w:hAnsi="Arial Narrow" w:cs="Arial"/>
          <w:sz w:val="24"/>
          <w:lang w:val="fr-CH" w:eastAsia="fr-CH"/>
        </w:rPr>
        <w:t>être demandé</w:t>
      </w:r>
      <w:r w:rsidR="00F33C87" w:rsidRPr="002260F8">
        <w:rPr>
          <w:rFonts w:ascii="Arial Narrow" w:hAnsi="Arial Narrow" w:cs="Arial"/>
          <w:sz w:val="24"/>
          <w:lang w:val="fr-CH" w:eastAsia="fr-CH"/>
        </w:rPr>
        <w:t>.</w:t>
      </w:r>
    </w:p>
    <w:p w14:paraId="43F539E3" w14:textId="0D1F1469" w:rsidR="00546757" w:rsidRDefault="00C64906" w:rsidP="00546757">
      <w:pPr>
        <w:tabs>
          <w:tab w:val="left" w:pos="1134"/>
          <w:tab w:val="left" w:pos="1276"/>
        </w:tabs>
        <w:autoSpaceDE w:val="0"/>
        <w:autoSpaceDN w:val="0"/>
        <w:adjustRightInd w:val="0"/>
        <w:spacing w:before="120" w:after="120"/>
        <w:ind w:left="1080"/>
        <w:jc w:val="both"/>
        <w:rPr>
          <w:rFonts w:ascii="Arial Narrow" w:hAnsi="Arial Narrow" w:cs="Arial"/>
          <w:iCs/>
          <w:sz w:val="24"/>
        </w:rPr>
      </w:pPr>
      <w:r w:rsidRPr="002260F8">
        <w:rPr>
          <w:rFonts w:ascii="Arial Narrow" w:hAnsi="Arial Narrow" w:cs="Arial"/>
          <w:iCs/>
          <w:sz w:val="24"/>
        </w:rPr>
        <w:t>Dans le cas présent, l’établissement et le</w:t>
      </w:r>
      <w:r w:rsidR="0069380B" w:rsidRPr="002260F8">
        <w:rPr>
          <w:rFonts w:ascii="Arial Narrow" w:hAnsi="Arial Narrow" w:cs="Arial"/>
          <w:iCs/>
          <w:sz w:val="24"/>
        </w:rPr>
        <w:t>·</w:t>
      </w:r>
      <w:r w:rsidR="0069380B" w:rsidRPr="00FA6927">
        <w:rPr>
          <w:rFonts w:ascii="Arial Narrow" w:hAnsi="Arial Narrow" w:cs="Arial"/>
          <w:iCs/>
          <w:sz w:val="24"/>
        </w:rPr>
        <w:t>la</w:t>
      </w:r>
      <w:r w:rsidRPr="00FA6927">
        <w:rPr>
          <w:rFonts w:ascii="Arial Narrow" w:hAnsi="Arial Narrow" w:cs="Arial"/>
          <w:iCs/>
          <w:sz w:val="24"/>
        </w:rPr>
        <w:t xml:space="preserve"> résident</w:t>
      </w:r>
      <w:r w:rsidR="0069380B" w:rsidRPr="00FA6927">
        <w:rPr>
          <w:rFonts w:ascii="Arial Narrow" w:hAnsi="Arial Narrow" w:cs="Arial"/>
          <w:iCs/>
          <w:sz w:val="24"/>
        </w:rPr>
        <w:t>·e</w:t>
      </w:r>
      <w:r w:rsidRPr="00FA6927">
        <w:rPr>
          <w:rFonts w:ascii="Arial Narrow" w:hAnsi="Arial Narrow" w:cs="Arial"/>
          <w:i/>
          <w:iCs/>
          <w:sz w:val="24"/>
        </w:rPr>
        <w:t xml:space="preserve"> </w:t>
      </w:r>
      <w:r w:rsidRPr="00FA6927">
        <w:rPr>
          <w:rFonts w:ascii="Arial Narrow" w:hAnsi="Arial Narrow" w:cs="Arial"/>
          <w:iCs/>
          <w:sz w:val="24"/>
        </w:rPr>
        <w:t>ne conviennent pas</w:t>
      </w:r>
      <w:r w:rsidRPr="00FA6927">
        <w:rPr>
          <w:rFonts w:ascii="Arial Narrow" w:hAnsi="Arial Narrow" w:cs="Arial"/>
          <w:i/>
          <w:iCs/>
          <w:sz w:val="24"/>
        </w:rPr>
        <w:t xml:space="preserve"> </w:t>
      </w:r>
      <w:r w:rsidRPr="00FA6927">
        <w:rPr>
          <w:rFonts w:ascii="Arial Narrow" w:hAnsi="Arial Narrow" w:cs="Arial"/>
          <w:iCs/>
          <w:sz w:val="24"/>
        </w:rPr>
        <w:t>d</w:t>
      </w:r>
      <w:r w:rsidR="00546757" w:rsidRPr="00FA6927">
        <w:rPr>
          <w:rFonts w:ascii="Arial Narrow" w:hAnsi="Arial Narrow" w:cs="Arial"/>
          <w:iCs/>
          <w:sz w:val="24"/>
        </w:rPr>
        <w:t>e</w:t>
      </w:r>
      <w:r w:rsidRPr="00FA6927">
        <w:rPr>
          <w:rFonts w:ascii="Arial Narrow" w:hAnsi="Arial Narrow" w:cs="Arial"/>
          <w:iCs/>
          <w:sz w:val="24"/>
        </w:rPr>
        <w:t xml:space="preserve"> dépôt.</w:t>
      </w:r>
      <w:r w:rsidRPr="002260F8">
        <w:rPr>
          <w:rFonts w:ascii="Arial Narrow" w:hAnsi="Arial Narrow" w:cs="Arial"/>
          <w:iCs/>
          <w:sz w:val="24"/>
        </w:rPr>
        <w:t xml:space="preserve"> </w:t>
      </w:r>
    </w:p>
    <w:p w14:paraId="3E6EA917" w14:textId="54D329BE" w:rsidR="00F33C87" w:rsidRPr="002260F8" w:rsidRDefault="00463550" w:rsidP="00546757">
      <w:pPr>
        <w:tabs>
          <w:tab w:val="left" w:pos="1134"/>
          <w:tab w:val="left" w:pos="1276"/>
        </w:tabs>
        <w:autoSpaceDE w:val="0"/>
        <w:autoSpaceDN w:val="0"/>
        <w:adjustRightInd w:val="0"/>
        <w:spacing w:before="120" w:after="120"/>
        <w:ind w:left="1080"/>
        <w:jc w:val="both"/>
        <w:rPr>
          <w:rFonts w:ascii="Arial Narrow" w:hAnsi="Arial Narrow" w:cs="Arial"/>
          <w:sz w:val="24"/>
        </w:rPr>
      </w:pPr>
      <w:r w:rsidRPr="002260F8">
        <w:rPr>
          <w:rFonts w:ascii="Arial Narrow" w:hAnsi="Arial Narrow" w:cs="Arial"/>
          <w:sz w:val="24"/>
        </w:rPr>
        <w:t>Le dépôt</w:t>
      </w:r>
      <w:r w:rsidR="00D87B74" w:rsidRPr="002260F8">
        <w:rPr>
          <w:rFonts w:ascii="Arial Narrow" w:hAnsi="Arial Narrow" w:cs="Arial"/>
          <w:sz w:val="24"/>
        </w:rPr>
        <w:t xml:space="preserve"> doit </w:t>
      </w:r>
      <w:r w:rsidRPr="002260F8">
        <w:rPr>
          <w:rFonts w:ascii="Arial Narrow" w:hAnsi="Arial Narrow" w:cs="Arial"/>
          <w:sz w:val="24"/>
        </w:rPr>
        <w:t xml:space="preserve">être fourni </w:t>
      </w:r>
      <w:r w:rsidR="00450590" w:rsidRPr="002260F8">
        <w:rPr>
          <w:rFonts w:ascii="Arial Narrow" w:hAnsi="Arial Narrow" w:cs="Arial"/>
          <w:sz w:val="24"/>
        </w:rPr>
        <w:t>avant l’entrée du</w:t>
      </w:r>
      <w:r w:rsidR="00C72E97" w:rsidRPr="002260F8">
        <w:rPr>
          <w:rFonts w:ascii="Arial Narrow" w:hAnsi="Arial Narrow" w:cs="Arial"/>
          <w:sz w:val="24"/>
        </w:rPr>
        <w:t>·de la</w:t>
      </w:r>
      <w:r w:rsidR="00450590" w:rsidRPr="002260F8">
        <w:rPr>
          <w:rFonts w:ascii="Arial Narrow" w:hAnsi="Arial Narrow" w:cs="Arial"/>
          <w:sz w:val="24"/>
        </w:rPr>
        <w:t xml:space="preserve"> résident</w:t>
      </w:r>
      <w:r w:rsidR="00C72E97" w:rsidRPr="002260F8">
        <w:rPr>
          <w:rFonts w:ascii="Arial Narrow" w:hAnsi="Arial Narrow" w:cs="Arial"/>
          <w:sz w:val="24"/>
        </w:rPr>
        <w:t>·e</w:t>
      </w:r>
      <w:r w:rsidR="00450590" w:rsidRPr="002260F8">
        <w:rPr>
          <w:rFonts w:ascii="Arial Narrow" w:hAnsi="Arial Narrow" w:cs="Arial"/>
          <w:sz w:val="24"/>
        </w:rPr>
        <w:t xml:space="preserve"> dans l’établissement et au plus tard dans les 15 jours qui suivent son admission.</w:t>
      </w:r>
      <w:r w:rsidR="00D87B74" w:rsidRPr="002260F8">
        <w:rPr>
          <w:rFonts w:ascii="Arial Narrow" w:hAnsi="Arial Narrow" w:cs="Arial"/>
          <w:b/>
          <w:bCs/>
          <w:sz w:val="24"/>
        </w:rPr>
        <w:t xml:space="preserve"> </w:t>
      </w:r>
      <w:r w:rsidR="00925132" w:rsidRPr="002260F8">
        <w:rPr>
          <w:rFonts w:ascii="Arial Narrow" w:hAnsi="Arial Narrow" w:cs="Arial"/>
          <w:sz w:val="24"/>
        </w:rPr>
        <w:t>L’</w:t>
      </w:r>
      <w:r w:rsidR="006824B1" w:rsidRPr="002260F8">
        <w:rPr>
          <w:rFonts w:ascii="Arial Narrow" w:hAnsi="Arial Narrow" w:cs="Arial"/>
          <w:sz w:val="24"/>
        </w:rPr>
        <w:t>établissement</w:t>
      </w:r>
      <w:r w:rsidR="00925132" w:rsidRPr="002260F8">
        <w:rPr>
          <w:rFonts w:ascii="Arial Narrow" w:hAnsi="Arial Narrow" w:cs="Arial"/>
          <w:sz w:val="24"/>
        </w:rPr>
        <w:t xml:space="preserve"> dépose ce montant dans la banque de son choix</w:t>
      </w:r>
      <w:r w:rsidR="00581FC6" w:rsidRPr="002260F8">
        <w:rPr>
          <w:rFonts w:ascii="Arial Narrow" w:hAnsi="Arial Narrow" w:cs="Arial"/>
          <w:sz w:val="24"/>
        </w:rPr>
        <w:t>.</w:t>
      </w:r>
    </w:p>
    <w:p w14:paraId="71441708" w14:textId="6A75A603" w:rsidR="00B32CA6" w:rsidRPr="002260F8" w:rsidRDefault="008F6A5B" w:rsidP="00150777">
      <w:pPr>
        <w:pStyle w:val="Paragraphedeliste"/>
        <w:numPr>
          <w:ilvl w:val="2"/>
          <w:numId w:val="12"/>
        </w:num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t>Le montant du dépôt</w:t>
      </w:r>
      <w:r w:rsidR="00366753" w:rsidRPr="002260F8">
        <w:rPr>
          <w:rFonts w:ascii="Arial Narrow" w:hAnsi="Arial Narrow" w:cs="Arial"/>
          <w:sz w:val="24"/>
        </w:rPr>
        <w:t>, intérêts générés compris,</w:t>
      </w:r>
      <w:r w:rsidRPr="002260F8">
        <w:rPr>
          <w:rFonts w:ascii="Arial Narrow" w:hAnsi="Arial Narrow" w:cs="Arial"/>
          <w:sz w:val="24"/>
        </w:rPr>
        <w:t xml:space="preserve"> est déduit de la dernière facture, le solde est </w:t>
      </w:r>
      <w:r w:rsidR="00D403E7" w:rsidRPr="002260F8">
        <w:rPr>
          <w:rFonts w:ascii="Arial Narrow" w:hAnsi="Arial Narrow" w:cs="Arial"/>
          <w:sz w:val="24"/>
        </w:rPr>
        <w:t xml:space="preserve">restitué </w:t>
      </w:r>
      <w:r w:rsidRPr="002260F8">
        <w:rPr>
          <w:rFonts w:ascii="Arial Narrow" w:hAnsi="Arial Narrow" w:cs="Arial"/>
          <w:sz w:val="24"/>
        </w:rPr>
        <w:t>au</w:t>
      </w:r>
      <w:r w:rsidR="00C72E97" w:rsidRPr="002260F8">
        <w:rPr>
          <w:rFonts w:ascii="Arial Narrow" w:hAnsi="Arial Narrow" w:cs="Arial"/>
          <w:sz w:val="24"/>
        </w:rPr>
        <w:t>·à la</w:t>
      </w:r>
      <w:r w:rsidRPr="002260F8">
        <w:rPr>
          <w:rFonts w:ascii="Arial Narrow" w:hAnsi="Arial Narrow" w:cs="Arial"/>
          <w:sz w:val="24"/>
        </w:rPr>
        <w:t xml:space="preserve"> résident</w:t>
      </w:r>
      <w:r w:rsidR="00C72E97" w:rsidRPr="002260F8">
        <w:rPr>
          <w:rFonts w:ascii="Arial Narrow" w:hAnsi="Arial Narrow" w:cs="Arial"/>
          <w:sz w:val="24"/>
        </w:rPr>
        <w:t>·e</w:t>
      </w:r>
      <w:r w:rsidRPr="002260F8">
        <w:rPr>
          <w:rFonts w:ascii="Arial Narrow" w:hAnsi="Arial Narrow" w:cs="Arial"/>
          <w:sz w:val="24"/>
        </w:rPr>
        <w:t xml:space="preserve"> ou à la succession.</w:t>
      </w:r>
    </w:p>
    <w:p w14:paraId="681E5323" w14:textId="13072574" w:rsidR="00E975F6" w:rsidRPr="002260F8" w:rsidRDefault="00E975F6" w:rsidP="008E2577">
      <w:pPr>
        <w:pStyle w:val="Paragraphedeliste"/>
        <w:numPr>
          <w:ilvl w:val="2"/>
          <w:numId w:val="12"/>
        </w:num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t>L’établissement bénéficie d’un droit de rétention (art. 895 et suivants CC) sur les biens du</w:t>
      </w:r>
      <w:r w:rsidR="006B1F71" w:rsidRPr="002260F8">
        <w:rPr>
          <w:rFonts w:ascii="Arial Narrow" w:hAnsi="Arial Narrow" w:cs="Arial"/>
          <w:sz w:val="24"/>
        </w:rPr>
        <w:t>·de la</w:t>
      </w:r>
      <w:r w:rsidRPr="002260F8">
        <w:rPr>
          <w:rFonts w:ascii="Arial Narrow" w:hAnsi="Arial Narrow" w:cs="Arial"/>
          <w:sz w:val="24"/>
        </w:rPr>
        <w:t xml:space="preserve"> résident</w:t>
      </w:r>
      <w:r w:rsidR="006B1F71" w:rsidRPr="002260F8">
        <w:rPr>
          <w:rFonts w:ascii="Arial Narrow" w:hAnsi="Arial Narrow" w:cs="Arial"/>
          <w:sz w:val="24"/>
        </w:rPr>
        <w:t>·e</w:t>
      </w:r>
      <w:r w:rsidRPr="002260F8">
        <w:rPr>
          <w:rFonts w:ascii="Arial Narrow" w:hAnsi="Arial Narrow" w:cs="Arial"/>
          <w:sz w:val="24"/>
        </w:rPr>
        <w:t>, hors montant pour dépenses personnelles (MDP), remis en dépôt à titre de garantie et</w:t>
      </w:r>
      <w:r w:rsidR="00F716B8" w:rsidRPr="002260F8">
        <w:rPr>
          <w:rFonts w:ascii="Arial Narrow" w:hAnsi="Arial Narrow" w:cs="Arial"/>
          <w:sz w:val="24"/>
        </w:rPr>
        <w:t xml:space="preserve"> pour le paiement</w:t>
      </w:r>
      <w:r w:rsidRPr="002260F8">
        <w:rPr>
          <w:rFonts w:ascii="Arial Narrow" w:hAnsi="Arial Narrow" w:cs="Arial"/>
          <w:sz w:val="24"/>
        </w:rPr>
        <w:t xml:space="preserve"> des factures qui seraient dues. Les biens remis en dépôt font l’objet d’un inventaire signé par le</w:t>
      </w:r>
      <w:r w:rsidR="006B1F71" w:rsidRPr="002260F8">
        <w:rPr>
          <w:rFonts w:ascii="Arial Narrow" w:hAnsi="Arial Narrow" w:cs="Arial"/>
          <w:sz w:val="24"/>
        </w:rPr>
        <w:t>·la</w:t>
      </w:r>
      <w:r w:rsidRPr="002260F8">
        <w:rPr>
          <w:rFonts w:ascii="Arial Narrow" w:hAnsi="Arial Narrow" w:cs="Arial"/>
          <w:sz w:val="24"/>
        </w:rPr>
        <w:t xml:space="preserve"> résident</w:t>
      </w:r>
      <w:r w:rsidR="006B1F71" w:rsidRPr="002260F8">
        <w:rPr>
          <w:rFonts w:ascii="Arial Narrow" w:hAnsi="Arial Narrow" w:cs="Arial"/>
          <w:sz w:val="24"/>
        </w:rPr>
        <w:t>·e</w:t>
      </w:r>
      <w:r w:rsidRPr="002260F8">
        <w:rPr>
          <w:rFonts w:ascii="Arial Narrow" w:hAnsi="Arial Narrow" w:cs="Arial"/>
          <w:sz w:val="24"/>
        </w:rPr>
        <w:t xml:space="preserve">. </w:t>
      </w:r>
      <w:proofErr w:type="spellStart"/>
      <w:r w:rsidRPr="002260F8">
        <w:rPr>
          <w:rFonts w:ascii="Arial Narrow" w:hAnsi="Arial Narrow" w:cs="Arial"/>
          <w:sz w:val="24"/>
        </w:rPr>
        <w:t>Ce</w:t>
      </w:r>
      <w:r w:rsidR="006B1F71" w:rsidRPr="002260F8">
        <w:rPr>
          <w:rFonts w:ascii="Arial Narrow" w:hAnsi="Arial Narrow" w:cs="Arial"/>
          <w:sz w:val="24"/>
        </w:rPr>
        <w:t>·cette</w:t>
      </w:r>
      <w:proofErr w:type="spellEnd"/>
      <w:r w:rsidRPr="002260F8">
        <w:rPr>
          <w:rFonts w:ascii="Arial Narrow" w:hAnsi="Arial Narrow" w:cs="Arial"/>
          <w:sz w:val="24"/>
        </w:rPr>
        <w:t xml:space="preserve"> </w:t>
      </w:r>
      <w:proofErr w:type="spellStart"/>
      <w:r w:rsidRPr="002260F8">
        <w:rPr>
          <w:rFonts w:ascii="Arial Narrow" w:hAnsi="Arial Narrow" w:cs="Arial"/>
          <w:sz w:val="24"/>
        </w:rPr>
        <w:t>dernier</w:t>
      </w:r>
      <w:r w:rsidR="006B1F71" w:rsidRPr="002260F8">
        <w:rPr>
          <w:rFonts w:ascii="Arial Narrow" w:hAnsi="Arial Narrow" w:cs="Arial"/>
          <w:sz w:val="24"/>
        </w:rPr>
        <w:t>·ière</w:t>
      </w:r>
      <w:proofErr w:type="spellEnd"/>
      <w:r w:rsidRPr="002260F8">
        <w:rPr>
          <w:rFonts w:ascii="Arial Narrow" w:hAnsi="Arial Narrow" w:cs="Arial"/>
          <w:sz w:val="24"/>
        </w:rPr>
        <w:t xml:space="preserve"> est </w:t>
      </w:r>
      <w:proofErr w:type="spellStart"/>
      <w:r w:rsidRPr="002260F8">
        <w:rPr>
          <w:rFonts w:ascii="Arial Narrow" w:hAnsi="Arial Narrow" w:cs="Arial"/>
          <w:sz w:val="24"/>
        </w:rPr>
        <w:t>informé</w:t>
      </w:r>
      <w:r w:rsidR="005163BE" w:rsidRPr="002260F8">
        <w:rPr>
          <w:rFonts w:ascii="Arial Narrow" w:hAnsi="Arial Narrow" w:cs="Arial"/>
          <w:sz w:val="24"/>
        </w:rPr>
        <w:t>·e</w:t>
      </w:r>
      <w:proofErr w:type="spellEnd"/>
      <w:r w:rsidRPr="002260F8">
        <w:rPr>
          <w:rFonts w:ascii="Arial Narrow" w:hAnsi="Arial Narrow" w:cs="Arial"/>
          <w:sz w:val="24"/>
        </w:rPr>
        <w:t xml:space="preserve"> du droit de rétention que l’établissement peut faire valoir à son encontre.</w:t>
      </w:r>
    </w:p>
    <w:p w14:paraId="19351EA4" w14:textId="061CD121" w:rsidR="00B62F42" w:rsidRPr="002260F8" w:rsidRDefault="00E50DE2" w:rsidP="008478F0">
      <w:pPr>
        <w:pStyle w:val="Titre2"/>
        <w:rPr>
          <w:rFonts w:ascii="Arial Narrow" w:hAnsi="Arial Narrow"/>
          <w:sz w:val="24"/>
          <w:szCs w:val="24"/>
        </w:rPr>
      </w:pPr>
      <w:bookmarkStart w:id="40" w:name="_Toc169590897"/>
      <w:bookmarkStart w:id="41" w:name="_Toc184226341"/>
      <w:r w:rsidRPr="002260F8">
        <w:rPr>
          <w:rFonts w:ascii="Arial Narrow" w:hAnsi="Arial Narrow"/>
          <w:sz w:val="24"/>
          <w:szCs w:val="24"/>
        </w:rPr>
        <w:lastRenderedPageBreak/>
        <w:t>Facturation</w:t>
      </w:r>
      <w:r w:rsidR="00E61247" w:rsidRPr="002260F8">
        <w:rPr>
          <w:rFonts w:ascii="Arial Narrow" w:hAnsi="Arial Narrow"/>
          <w:sz w:val="24"/>
          <w:szCs w:val="24"/>
        </w:rPr>
        <w:t xml:space="preserve"> et paiement</w:t>
      </w:r>
      <w:bookmarkEnd w:id="40"/>
      <w:bookmarkEnd w:id="41"/>
    </w:p>
    <w:p w14:paraId="6462DF3B" w14:textId="148C7835" w:rsidR="000A0FC7" w:rsidRPr="002260F8" w:rsidRDefault="000A0FC7" w:rsidP="00530516">
      <w:pPr>
        <w:pStyle w:val="Paragraphedeliste"/>
        <w:numPr>
          <w:ilvl w:val="2"/>
          <w:numId w:val="12"/>
        </w:numPr>
        <w:tabs>
          <w:tab w:val="left" w:pos="720"/>
          <w:tab w:val="left" w:pos="7655"/>
        </w:tabs>
        <w:spacing w:before="120" w:after="120"/>
        <w:jc w:val="both"/>
        <w:rPr>
          <w:rFonts w:ascii="Arial Narrow" w:hAnsi="Arial Narrow" w:cs="Arial"/>
          <w:sz w:val="24"/>
        </w:rPr>
      </w:pPr>
      <w:bookmarkStart w:id="42" w:name="_Toc169590898"/>
      <w:r w:rsidRPr="002260F8">
        <w:rPr>
          <w:rFonts w:ascii="Arial Narrow" w:hAnsi="Arial Narrow" w:cs="Arial"/>
          <w:sz w:val="24"/>
        </w:rPr>
        <w:t>Versement de la rente AVS/AI</w:t>
      </w:r>
      <w:bookmarkEnd w:id="42"/>
    </w:p>
    <w:p w14:paraId="401ABD0A" w14:textId="71D0BB07" w:rsidR="000A0FC7" w:rsidRPr="002260F8" w:rsidRDefault="002C207C" w:rsidP="00F716B8">
      <w:pPr>
        <w:pStyle w:val="Paragraphedeliste"/>
        <w:tabs>
          <w:tab w:val="left" w:pos="720"/>
          <w:tab w:val="left" w:pos="7655"/>
        </w:tabs>
        <w:spacing w:before="120" w:after="120"/>
        <w:ind w:left="1080"/>
        <w:jc w:val="both"/>
        <w:rPr>
          <w:rFonts w:ascii="Arial Narrow" w:hAnsi="Arial Narrow" w:cs="Arial"/>
          <w:sz w:val="24"/>
        </w:rPr>
      </w:pPr>
      <w:r w:rsidRPr="002260F8">
        <w:rPr>
          <w:rFonts w:ascii="Arial Narrow" w:hAnsi="Arial Narrow" w:cs="Arial"/>
          <w:sz w:val="24"/>
        </w:rPr>
        <w:t xml:space="preserve">La rente AVS/AI et l’allocation pour impotent sont incessibles et </w:t>
      </w:r>
      <w:r w:rsidR="00B62F42" w:rsidRPr="002260F8">
        <w:rPr>
          <w:rFonts w:ascii="Arial Narrow" w:hAnsi="Arial Narrow" w:cs="Arial"/>
          <w:sz w:val="24"/>
        </w:rPr>
        <w:t>sont versées en</w:t>
      </w:r>
      <w:r w:rsidR="00687040" w:rsidRPr="002260F8">
        <w:rPr>
          <w:rFonts w:ascii="Arial Narrow" w:hAnsi="Arial Narrow" w:cs="Arial"/>
          <w:sz w:val="24"/>
        </w:rPr>
        <w:t xml:space="preserve"> </w:t>
      </w:r>
      <w:r w:rsidRPr="002260F8">
        <w:rPr>
          <w:rFonts w:ascii="Arial Narrow" w:hAnsi="Arial Narrow" w:cs="Arial"/>
          <w:sz w:val="24"/>
        </w:rPr>
        <w:t>principe au</w:t>
      </w:r>
      <w:r w:rsidR="00C72E97" w:rsidRPr="002260F8">
        <w:rPr>
          <w:rFonts w:ascii="Arial Narrow" w:hAnsi="Arial Narrow" w:cs="Arial"/>
          <w:sz w:val="24"/>
        </w:rPr>
        <w:t>·à la</w:t>
      </w:r>
      <w:r w:rsidRPr="002260F8">
        <w:rPr>
          <w:rFonts w:ascii="Arial Narrow" w:hAnsi="Arial Narrow" w:cs="Arial"/>
          <w:sz w:val="24"/>
        </w:rPr>
        <w:t xml:space="preserve"> résident</w:t>
      </w:r>
      <w:r w:rsidR="00C72E97" w:rsidRPr="002260F8">
        <w:rPr>
          <w:rFonts w:ascii="Arial Narrow" w:hAnsi="Arial Narrow" w:cs="Arial"/>
          <w:sz w:val="24"/>
        </w:rPr>
        <w:t>·e</w:t>
      </w:r>
      <w:r w:rsidRPr="002260F8">
        <w:rPr>
          <w:rFonts w:ascii="Arial Narrow" w:hAnsi="Arial Narrow" w:cs="Arial"/>
          <w:sz w:val="24"/>
        </w:rPr>
        <w:t>.</w:t>
      </w:r>
      <w:r w:rsidR="000A0FC7" w:rsidRPr="002260F8">
        <w:rPr>
          <w:rFonts w:ascii="Arial Narrow" w:hAnsi="Arial Narrow" w:cs="Arial"/>
          <w:sz w:val="24"/>
        </w:rPr>
        <w:t xml:space="preserve"> </w:t>
      </w:r>
    </w:p>
    <w:p w14:paraId="33A205F1" w14:textId="1351B1EC" w:rsidR="00530516" w:rsidRPr="002260F8" w:rsidRDefault="000A0FC7" w:rsidP="00530516">
      <w:pPr>
        <w:pStyle w:val="Paragraphedeliste"/>
        <w:numPr>
          <w:ilvl w:val="2"/>
          <w:numId w:val="12"/>
        </w:numPr>
        <w:tabs>
          <w:tab w:val="left" w:pos="720"/>
          <w:tab w:val="left" w:pos="7655"/>
        </w:tabs>
        <w:spacing w:before="120" w:after="120"/>
        <w:jc w:val="both"/>
        <w:rPr>
          <w:rFonts w:ascii="Arial Narrow" w:hAnsi="Arial Narrow" w:cs="Arial"/>
          <w:sz w:val="24"/>
        </w:rPr>
      </w:pPr>
      <w:bookmarkStart w:id="43" w:name="_Toc169590899"/>
      <w:r w:rsidRPr="002260F8">
        <w:rPr>
          <w:rFonts w:ascii="Arial Narrow" w:hAnsi="Arial Narrow" w:cs="Arial"/>
          <w:sz w:val="24"/>
        </w:rPr>
        <w:t>Versement des prestations complémentaires (PC)</w:t>
      </w:r>
      <w:bookmarkEnd w:id="43"/>
    </w:p>
    <w:p w14:paraId="231ACC06" w14:textId="538D0E88" w:rsidR="00B65229" w:rsidRPr="002260F8" w:rsidRDefault="00A72818" w:rsidP="00530516">
      <w:pPr>
        <w:pStyle w:val="Paragraphedeliste"/>
        <w:tabs>
          <w:tab w:val="left" w:pos="720"/>
          <w:tab w:val="left" w:pos="7655"/>
        </w:tabs>
        <w:spacing w:before="120" w:after="120"/>
        <w:ind w:left="1080"/>
        <w:jc w:val="both"/>
        <w:rPr>
          <w:rFonts w:ascii="Arial Narrow" w:hAnsi="Arial Narrow" w:cs="Arial"/>
          <w:sz w:val="24"/>
        </w:rPr>
      </w:pPr>
      <w:r w:rsidRPr="002260F8">
        <w:rPr>
          <w:rFonts w:ascii="Arial Narrow" w:hAnsi="Arial Narrow" w:cs="Arial"/>
          <w:sz w:val="24"/>
        </w:rPr>
        <w:t xml:space="preserve">Les </w:t>
      </w:r>
      <w:r w:rsidR="00C72E97" w:rsidRPr="002260F8">
        <w:rPr>
          <w:rFonts w:ascii="Arial Narrow" w:hAnsi="Arial Narrow" w:cs="Arial"/>
          <w:sz w:val="24"/>
        </w:rPr>
        <w:t>PC</w:t>
      </w:r>
      <w:r w:rsidR="00C224C7" w:rsidRPr="002260F8">
        <w:rPr>
          <w:rFonts w:ascii="Arial Narrow" w:hAnsi="Arial Narrow" w:cs="Arial"/>
          <w:sz w:val="24"/>
        </w:rPr>
        <w:t xml:space="preserve"> </w:t>
      </w:r>
      <w:r w:rsidRPr="002260F8">
        <w:rPr>
          <w:rFonts w:ascii="Arial Narrow" w:hAnsi="Arial Narrow" w:cs="Arial"/>
          <w:sz w:val="24"/>
        </w:rPr>
        <w:t xml:space="preserve">peuvent </w:t>
      </w:r>
      <w:r w:rsidR="000D7069" w:rsidRPr="002260F8">
        <w:rPr>
          <w:rFonts w:ascii="Arial Narrow" w:hAnsi="Arial Narrow" w:cs="Arial"/>
          <w:sz w:val="24"/>
        </w:rPr>
        <w:t>être versées</w:t>
      </w:r>
      <w:r w:rsidR="001A08AD" w:rsidRPr="002260F8">
        <w:rPr>
          <w:rFonts w:ascii="Arial Narrow" w:hAnsi="Arial Narrow" w:cs="Arial"/>
          <w:sz w:val="24"/>
        </w:rPr>
        <w:t xml:space="preserve"> en partie</w:t>
      </w:r>
      <w:r w:rsidR="000D7069" w:rsidRPr="002260F8">
        <w:rPr>
          <w:rFonts w:ascii="Arial Narrow" w:hAnsi="Arial Narrow" w:cs="Arial"/>
          <w:sz w:val="24"/>
        </w:rPr>
        <w:t xml:space="preserve"> directement à l’établissement moyennant une cession par le</w:t>
      </w:r>
      <w:r w:rsidR="00C72E97" w:rsidRPr="002260F8">
        <w:rPr>
          <w:rFonts w:ascii="Arial Narrow" w:hAnsi="Arial Narrow" w:cs="Arial"/>
          <w:sz w:val="24"/>
        </w:rPr>
        <w:t>·la</w:t>
      </w:r>
      <w:r w:rsidR="000D7069" w:rsidRPr="002260F8">
        <w:rPr>
          <w:rFonts w:ascii="Arial Narrow" w:hAnsi="Arial Narrow" w:cs="Arial"/>
          <w:sz w:val="24"/>
        </w:rPr>
        <w:t xml:space="preserve"> </w:t>
      </w:r>
      <w:r w:rsidR="00054AEF" w:rsidRPr="002260F8">
        <w:rPr>
          <w:rFonts w:ascii="Arial Narrow" w:hAnsi="Arial Narrow" w:cs="Arial"/>
          <w:sz w:val="24"/>
        </w:rPr>
        <w:t>résident</w:t>
      </w:r>
      <w:r w:rsidR="00C72E97" w:rsidRPr="002260F8">
        <w:rPr>
          <w:rFonts w:ascii="Arial Narrow" w:hAnsi="Arial Narrow" w:cs="Arial"/>
          <w:sz w:val="24"/>
        </w:rPr>
        <w:t>·e</w:t>
      </w:r>
      <w:r w:rsidR="000D7069" w:rsidRPr="002260F8">
        <w:rPr>
          <w:rFonts w:ascii="Arial Narrow" w:hAnsi="Arial Narrow" w:cs="Arial"/>
          <w:sz w:val="24"/>
        </w:rPr>
        <w:t xml:space="preserve"> et conformément à l’art. 21c OP</w:t>
      </w:r>
      <w:r w:rsidR="002F053E" w:rsidRPr="002260F8">
        <w:rPr>
          <w:rFonts w:ascii="Arial Narrow" w:hAnsi="Arial Narrow" w:cs="Arial"/>
          <w:sz w:val="24"/>
        </w:rPr>
        <w:t>C</w:t>
      </w:r>
      <w:r w:rsidR="000D7069" w:rsidRPr="002260F8">
        <w:rPr>
          <w:rFonts w:ascii="Arial Narrow" w:hAnsi="Arial Narrow" w:cs="Arial"/>
          <w:sz w:val="24"/>
        </w:rPr>
        <w:t xml:space="preserve"> AVS-AI.</w:t>
      </w:r>
      <w:r w:rsidR="000C7271" w:rsidRPr="002260F8">
        <w:rPr>
          <w:rFonts w:ascii="Arial Narrow" w:hAnsi="Arial Narrow" w:cs="Arial"/>
          <w:sz w:val="24"/>
        </w:rPr>
        <w:br/>
      </w:r>
      <w:r w:rsidR="00465D86" w:rsidRPr="002260F8">
        <w:rPr>
          <w:rFonts w:ascii="Arial Narrow" w:hAnsi="Arial Narrow" w:cs="Arial"/>
          <w:sz w:val="24"/>
        </w:rPr>
        <w:t xml:space="preserve">Dans le cas présent, </w:t>
      </w:r>
      <w:proofErr w:type="spellStart"/>
      <w:r w:rsidR="00465D86" w:rsidRPr="002260F8">
        <w:rPr>
          <w:rFonts w:ascii="Arial Narrow" w:hAnsi="Arial Narrow" w:cs="Arial"/>
          <w:sz w:val="24"/>
        </w:rPr>
        <w:t>le</w:t>
      </w:r>
      <w:r w:rsidR="00C72E97" w:rsidRPr="002260F8">
        <w:rPr>
          <w:rFonts w:ascii="Arial Narrow" w:hAnsi="Arial Narrow" w:cs="Arial"/>
          <w:sz w:val="24"/>
        </w:rPr>
        <w:t>·la</w:t>
      </w:r>
      <w:proofErr w:type="spellEnd"/>
      <w:r w:rsidR="00465D86" w:rsidRPr="002260F8">
        <w:rPr>
          <w:rFonts w:ascii="Arial Narrow" w:hAnsi="Arial Narrow" w:cs="Arial"/>
          <w:sz w:val="24"/>
        </w:rPr>
        <w:t xml:space="preserve"> </w:t>
      </w:r>
      <w:proofErr w:type="spellStart"/>
      <w:r w:rsidR="00465D86" w:rsidRPr="002260F8">
        <w:rPr>
          <w:rFonts w:ascii="Arial Narrow" w:hAnsi="Arial Narrow" w:cs="Arial"/>
          <w:sz w:val="24"/>
        </w:rPr>
        <w:t>résident</w:t>
      </w:r>
      <w:r w:rsidR="00C72E97" w:rsidRPr="002260F8">
        <w:rPr>
          <w:rFonts w:ascii="Arial Narrow" w:hAnsi="Arial Narrow" w:cs="Arial"/>
          <w:sz w:val="24"/>
        </w:rPr>
        <w:t>·e</w:t>
      </w:r>
      <w:proofErr w:type="spellEnd"/>
      <w:r w:rsidR="00465D86" w:rsidRPr="002260F8">
        <w:rPr>
          <w:rFonts w:ascii="Arial Narrow" w:hAnsi="Arial Narrow" w:cs="Arial"/>
          <w:sz w:val="24"/>
        </w:rPr>
        <w:t xml:space="preserve"> </w:t>
      </w:r>
      <w:r w:rsidR="008F1092" w:rsidRPr="002260F8">
        <w:rPr>
          <w:rFonts w:ascii="Arial Narrow" w:hAnsi="Arial Narrow" w:cs="Arial"/>
          <w:sz w:val="24"/>
        </w:rPr>
        <w:t xml:space="preserve">et l’établissement </w:t>
      </w:r>
      <w:r w:rsidR="008F1092" w:rsidRPr="00FA6927">
        <w:rPr>
          <w:rFonts w:ascii="Arial Narrow" w:hAnsi="Arial Narrow" w:cs="Arial"/>
          <w:iCs/>
          <w:sz w:val="24"/>
        </w:rPr>
        <w:t>ne conviennent</w:t>
      </w:r>
      <w:r w:rsidR="008F1092" w:rsidRPr="002260F8">
        <w:rPr>
          <w:rFonts w:ascii="Arial Narrow" w:hAnsi="Arial Narrow" w:cs="Arial"/>
          <w:i/>
          <w:iCs/>
          <w:sz w:val="24"/>
        </w:rPr>
        <w:t xml:space="preserve"> </w:t>
      </w:r>
      <w:r w:rsidR="008F1092" w:rsidRPr="002260F8">
        <w:rPr>
          <w:rFonts w:ascii="Arial Narrow" w:hAnsi="Arial Narrow" w:cs="Arial"/>
          <w:sz w:val="24"/>
        </w:rPr>
        <w:t xml:space="preserve">pas du versement direct des </w:t>
      </w:r>
      <w:r w:rsidR="00C72E97" w:rsidRPr="002260F8">
        <w:rPr>
          <w:rFonts w:ascii="Arial Narrow" w:hAnsi="Arial Narrow" w:cs="Arial"/>
          <w:sz w:val="24"/>
        </w:rPr>
        <w:t>PC</w:t>
      </w:r>
      <w:r w:rsidR="008F1092" w:rsidRPr="002260F8">
        <w:rPr>
          <w:rFonts w:ascii="Arial Narrow" w:hAnsi="Arial Narrow" w:cs="Arial"/>
          <w:sz w:val="24"/>
        </w:rPr>
        <w:t xml:space="preserve"> à l’établissement.</w:t>
      </w:r>
    </w:p>
    <w:p w14:paraId="47EDBAE8" w14:textId="40235A50" w:rsidR="00D60E95" w:rsidRPr="002260F8" w:rsidRDefault="00D60E95" w:rsidP="008E2577">
      <w:pPr>
        <w:pStyle w:val="Paragraphedeliste"/>
        <w:numPr>
          <w:ilvl w:val="2"/>
          <w:numId w:val="12"/>
        </w:numPr>
        <w:tabs>
          <w:tab w:val="left" w:pos="4320"/>
          <w:tab w:val="left" w:pos="7655"/>
          <w:tab w:val="left" w:pos="7920"/>
        </w:tabs>
        <w:spacing w:before="120" w:after="120"/>
        <w:jc w:val="both"/>
        <w:rPr>
          <w:rFonts w:ascii="Arial Narrow" w:hAnsi="Arial Narrow" w:cs="Arial"/>
          <w:sz w:val="24"/>
        </w:rPr>
      </w:pPr>
      <w:r w:rsidRPr="002260F8">
        <w:rPr>
          <w:rFonts w:ascii="Arial Narrow" w:hAnsi="Arial Narrow" w:cs="Arial"/>
          <w:sz w:val="24"/>
        </w:rPr>
        <w:t>Montant pour dépenses personnelles (MDP)</w:t>
      </w:r>
    </w:p>
    <w:p w14:paraId="0789CEA7" w14:textId="16DC1AF1" w:rsidR="00892FF1" w:rsidRPr="002260F8" w:rsidRDefault="003019FB" w:rsidP="001D1547">
      <w:pPr>
        <w:pStyle w:val="Paragraphedeliste"/>
        <w:tabs>
          <w:tab w:val="left" w:pos="4320"/>
          <w:tab w:val="left" w:pos="7655"/>
          <w:tab w:val="left" w:pos="7920"/>
        </w:tabs>
        <w:spacing w:before="120" w:after="120"/>
        <w:ind w:left="1080"/>
        <w:jc w:val="both"/>
        <w:rPr>
          <w:rFonts w:ascii="Arial Narrow" w:hAnsi="Arial Narrow" w:cs="Arial"/>
          <w:sz w:val="24"/>
        </w:rPr>
      </w:pPr>
      <w:r w:rsidRPr="002260F8">
        <w:rPr>
          <w:rFonts w:ascii="Arial Narrow" w:hAnsi="Arial Narrow" w:cs="Arial"/>
          <w:sz w:val="24"/>
        </w:rPr>
        <w:t xml:space="preserve">Si l'établissement reçoit </w:t>
      </w:r>
      <w:r w:rsidR="005D3281" w:rsidRPr="002260F8">
        <w:rPr>
          <w:rFonts w:ascii="Arial Narrow" w:hAnsi="Arial Narrow" w:cs="Arial"/>
          <w:sz w:val="24"/>
        </w:rPr>
        <w:t xml:space="preserve">les </w:t>
      </w:r>
      <w:r w:rsidR="00A20FBA" w:rsidRPr="002260F8">
        <w:rPr>
          <w:rFonts w:ascii="Arial Narrow" w:hAnsi="Arial Narrow" w:cs="Arial"/>
          <w:sz w:val="24"/>
        </w:rPr>
        <w:t>PC,</w:t>
      </w:r>
      <w:r w:rsidR="005D3281" w:rsidRPr="002260F8">
        <w:rPr>
          <w:rFonts w:ascii="Arial Narrow" w:hAnsi="Arial Narrow" w:cs="Arial"/>
          <w:sz w:val="24"/>
        </w:rPr>
        <w:t xml:space="preserve"> </w:t>
      </w:r>
      <w:r w:rsidRPr="002260F8">
        <w:rPr>
          <w:rFonts w:ascii="Arial Narrow" w:hAnsi="Arial Narrow" w:cs="Arial"/>
          <w:sz w:val="24"/>
        </w:rPr>
        <w:t>ou s'il reçoit des avances</w:t>
      </w:r>
      <w:r w:rsidR="00C224C7" w:rsidRPr="002260F8">
        <w:rPr>
          <w:rFonts w:ascii="Arial Narrow" w:hAnsi="Arial Narrow" w:cs="Arial"/>
          <w:sz w:val="24"/>
        </w:rPr>
        <w:t xml:space="preserve"> </w:t>
      </w:r>
      <w:r w:rsidR="00777AB9" w:rsidRPr="002260F8">
        <w:rPr>
          <w:rFonts w:ascii="Arial Narrow" w:hAnsi="Arial Narrow" w:cs="Arial"/>
          <w:sz w:val="24"/>
        </w:rPr>
        <w:t xml:space="preserve">sur dépenses </w:t>
      </w:r>
      <w:r w:rsidR="00C224C7" w:rsidRPr="002260F8">
        <w:rPr>
          <w:rFonts w:ascii="Arial Narrow" w:hAnsi="Arial Narrow" w:cs="Arial"/>
          <w:sz w:val="24"/>
        </w:rPr>
        <w:t>personnelles,</w:t>
      </w:r>
      <w:r w:rsidR="006D3AA0" w:rsidRPr="002260F8">
        <w:rPr>
          <w:rFonts w:ascii="Arial Narrow" w:hAnsi="Arial Narrow" w:cs="Arial"/>
          <w:sz w:val="24"/>
        </w:rPr>
        <w:t xml:space="preserve"> il </w:t>
      </w:r>
      <w:r w:rsidRPr="002260F8">
        <w:rPr>
          <w:rFonts w:ascii="Arial Narrow" w:hAnsi="Arial Narrow" w:cs="Arial"/>
          <w:sz w:val="24"/>
        </w:rPr>
        <w:t xml:space="preserve">a l'obligation </w:t>
      </w:r>
      <w:r w:rsidR="001C03E0" w:rsidRPr="002260F8">
        <w:rPr>
          <w:rFonts w:ascii="Arial Narrow" w:hAnsi="Arial Narrow" w:cs="Arial"/>
          <w:sz w:val="24"/>
        </w:rPr>
        <w:t xml:space="preserve">de tenir </w:t>
      </w:r>
      <w:r w:rsidRPr="002260F8">
        <w:rPr>
          <w:rFonts w:ascii="Arial Narrow" w:hAnsi="Arial Narrow" w:cs="Arial"/>
          <w:sz w:val="24"/>
        </w:rPr>
        <w:t xml:space="preserve">un compte pour la gestion </w:t>
      </w:r>
      <w:r w:rsidR="003A75BF" w:rsidRPr="002260F8">
        <w:rPr>
          <w:rFonts w:ascii="Arial Narrow" w:hAnsi="Arial Narrow" w:cs="Arial"/>
          <w:sz w:val="24"/>
        </w:rPr>
        <w:t xml:space="preserve">appelé « compte MDP ». </w:t>
      </w:r>
      <w:r w:rsidRPr="002260F8">
        <w:rPr>
          <w:rFonts w:ascii="Arial Narrow" w:hAnsi="Arial Narrow" w:cs="Arial"/>
          <w:sz w:val="24"/>
          <w:lang w:val="fr-CH" w:eastAsia="fr-CH"/>
        </w:rPr>
        <w:t xml:space="preserve">Il y comptabilise les montants reçus et </w:t>
      </w:r>
      <w:r w:rsidR="00777AB9" w:rsidRPr="002260F8">
        <w:rPr>
          <w:rFonts w:ascii="Arial Narrow" w:hAnsi="Arial Narrow" w:cs="Arial"/>
          <w:sz w:val="24"/>
          <w:lang w:val="fr-CH" w:eastAsia="fr-CH"/>
        </w:rPr>
        <w:t>les dépenses.</w:t>
      </w:r>
    </w:p>
    <w:p w14:paraId="3B933073" w14:textId="0CD808CB" w:rsidR="00892FF1" w:rsidRPr="002260F8" w:rsidRDefault="006937CD" w:rsidP="001D1547">
      <w:pPr>
        <w:pStyle w:val="Paragraphedeliste"/>
        <w:tabs>
          <w:tab w:val="left" w:pos="4320"/>
          <w:tab w:val="left" w:pos="7655"/>
          <w:tab w:val="left" w:pos="7920"/>
        </w:tabs>
        <w:spacing w:before="120" w:after="120"/>
        <w:ind w:left="1080"/>
        <w:jc w:val="both"/>
        <w:rPr>
          <w:rFonts w:ascii="Arial Narrow" w:hAnsi="Arial Narrow" w:cs="Arial"/>
          <w:sz w:val="24"/>
        </w:rPr>
      </w:pPr>
      <w:r w:rsidRPr="002260F8">
        <w:rPr>
          <w:rFonts w:ascii="Arial Narrow" w:hAnsi="Arial Narrow" w:cs="Arial"/>
          <w:sz w:val="24"/>
        </w:rPr>
        <w:t>Une copie de l’extrait de compte MDP</w:t>
      </w:r>
      <w:r w:rsidR="00DD5BF8" w:rsidRPr="002260F8">
        <w:rPr>
          <w:rFonts w:ascii="Arial Narrow" w:hAnsi="Arial Narrow" w:cs="Arial"/>
          <w:sz w:val="24"/>
        </w:rPr>
        <w:t xml:space="preserve"> </w:t>
      </w:r>
      <w:r w:rsidR="001D6435" w:rsidRPr="002260F8">
        <w:rPr>
          <w:rFonts w:ascii="Arial Narrow" w:hAnsi="Arial Narrow" w:cs="Arial"/>
          <w:sz w:val="24"/>
        </w:rPr>
        <w:t>est</w:t>
      </w:r>
      <w:r w:rsidRPr="002260F8">
        <w:rPr>
          <w:rFonts w:ascii="Arial Narrow" w:hAnsi="Arial Narrow" w:cs="Arial"/>
          <w:sz w:val="24"/>
        </w:rPr>
        <w:t xml:space="preserve"> remis au moins une fois par semestre au</w:t>
      </w:r>
      <w:r w:rsidR="00A20FBA" w:rsidRPr="002260F8">
        <w:rPr>
          <w:rFonts w:ascii="Arial Narrow" w:hAnsi="Arial Narrow" w:cs="Arial"/>
          <w:sz w:val="24"/>
        </w:rPr>
        <w:t>·à la</w:t>
      </w:r>
      <w:r w:rsidRPr="002260F8">
        <w:rPr>
          <w:rFonts w:ascii="Arial Narrow" w:hAnsi="Arial Narrow" w:cs="Arial"/>
          <w:sz w:val="24"/>
        </w:rPr>
        <w:t xml:space="preserve"> résident</w:t>
      </w:r>
      <w:r w:rsidR="00A20FBA" w:rsidRPr="002260F8">
        <w:rPr>
          <w:rFonts w:ascii="Arial Narrow" w:hAnsi="Arial Narrow" w:cs="Arial"/>
          <w:sz w:val="24"/>
        </w:rPr>
        <w:t>·e</w:t>
      </w:r>
      <w:r w:rsidRPr="002260F8">
        <w:rPr>
          <w:rFonts w:ascii="Arial Narrow" w:hAnsi="Arial Narrow" w:cs="Arial"/>
          <w:sz w:val="24"/>
        </w:rPr>
        <w:t xml:space="preserve">. Une copie des justificatifs </w:t>
      </w:r>
      <w:r w:rsidR="00760435" w:rsidRPr="002260F8">
        <w:rPr>
          <w:rFonts w:ascii="Arial Narrow" w:hAnsi="Arial Narrow" w:cs="Arial"/>
          <w:sz w:val="24"/>
        </w:rPr>
        <w:t xml:space="preserve">est </w:t>
      </w:r>
      <w:r w:rsidR="00991846" w:rsidRPr="002260F8">
        <w:rPr>
          <w:rFonts w:ascii="Arial Narrow" w:hAnsi="Arial Narrow" w:cs="Arial"/>
          <w:sz w:val="24"/>
        </w:rPr>
        <w:t>présentée</w:t>
      </w:r>
      <w:r w:rsidRPr="002260F8">
        <w:rPr>
          <w:rFonts w:ascii="Arial Narrow" w:hAnsi="Arial Narrow" w:cs="Arial"/>
          <w:sz w:val="24"/>
        </w:rPr>
        <w:t xml:space="preserve"> sur demande.</w:t>
      </w:r>
    </w:p>
    <w:p w14:paraId="489FA7BD" w14:textId="274C9604" w:rsidR="00B05341" w:rsidRPr="002260F8" w:rsidRDefault="007F2F83" w:rsidP="008E2577">
      <w:pPr>
        <w:pStyle w:val="Paragraphedeliste"/>
        <w:numPr>
          <w:ilvl w:val="2"/>
          <w:numId w:val="12"/>
        </w:numPr>
        <w:tabs>
          <w:tab w:val="left" w:pos="4320"/>
          <w:tab w:val="left" w:pos="7655"/>
          <w:tab w:val="left" w:pos="7920"/>
        </w:tabs>
        <w:spacing w:before="120" w:after="120"/>
        <w:jc w:val="both"/>
        <w:rPr>
          <w:rFonts w:ascii="Arial Narrow" w:hAnsi="Arial Narrow" w:cs="Arial"/>
          <w:sz w:val="24"/>
        </w:rPr>
      </w:pPr>
      <w:r w:rsidRPr="002260F8">
        <w:rPr>
          <w:rFonts w:ascii="Arial Narrow" w:hAnsi="Arial Narrow" w:cs="Arial"/>
          <w:sz w:val="24"/>
        </w:rPr>
        <w:t>Modalité</w:t>
      </w:r>
      <w:r w:rsidR="00DD5BF8" w:rsidRPr="002260F8">
        <w:rPr>
          <w:rFonts w:ascii="Arial Narrow" w:hAnsi="Arial Narrow" w:cs="Arial"/>
          <w:sz w:val="24"/>
        </w:rPr>
        <w:t xml:space="preserve"> de facturation</w:t>
      </w:r>
    </w:p>
    <w:p w14:paraId="79AC86AB" w14:textId="258DB684" w:rsidR="00B05341" w:rsidRPr="002260F8" w:rsidRDefault="005B71D2" w:rsidP="00B05341">
      <w:pPr>
        <w:pStyle w:val="Paragraphedeliste"/>
        <w:tabs>
          <w:tab w:val="left" w:pos="4320"/>
          <w:tab w:val="left" w:pos="7655"/>
          <w:tab w:val="left" w:pos="7920"/>
        </w:tabs>
        <w:spacing w:before="120" w:after="120"/>
        <w:ind w:left="1080"/>
        <w:jc w:val="both"/>
        <w:rPr>
          <w:rFonts w:ascii="Arial Narrow" w:hAnsi="Arial Narrow" w:cs="Arial"/>
          <w:sz w:val="24"/>
        </w:rPr>
      </w:pPr>
      <w:r w:rsidRPr="002260F8">
        <w:rPr>
          <w:rFonts w:ascii="Arial Narrow" w:hAnsi="Arial Narrow" w:cs="Arial"/>
          <w:sz w:val="24"/>
        </w:rPr>
        <w:t xml:space="preserve">Les factures sont établies mensuellement </w:t>
      </w:r>
      <w:r w:rsidR="004426DE" w:rsidRPr="002260F8">
        <w:rPr>
          <w:rFonts w:ascii="Arial Narrow" w:hAnsi="Arial Narrow" w:cs="Arial"/>
          <w:sz w:val="24"/>
        </w:rPr>
        <w:t>et doivent être acquit</w:t>
      </w:r>
      <w:r w:rsidR="00B73D20" w:rsidRPr="002260F8">
        <w:rPr>
          <w:rFonts w:ascii="Arial Narrow" w:hAnsi="Arial Narrow" w:cs="Arial"/>
          <w:sz w:val="24"/>
        </w:rPr>
        <w:t>tées dans un délai de 10 jours</w:t>
      </w:r>
      <w:r w:rsidR="00A20FBA" w:rsidRPr="002260F8">
        <w:rPr>
          <w:rFonts w:ascii="Arial Narrow" w:hAnsi="Arial Narrow" w:cs="Arial"/>
          <w:sz w:val="24"/>
        </w:rPr>
        <w:t>,</w:t>
      </w:r>
      <w:r w:rsidR="00573A8A" w:rsidRPr="002260F8">
        <w:rPr>
          <w:rFonts w:ascii="Arial Narrow" w:hAnsi="Arial Narrow" w:cs="Arial"/>
          <w:sz w:val="24"/>
        </w:rPr>
        <w:t xml:space="preserve"> à compter de la date de facturation</w:t>
      </w:r>
      <w:r w:rsidR="00B73D20" w:rsidRPr="002260F8">
        <w:rPr>
          <w:rFonts w:ascii="Arial Narrow" w:hAnsi="Arial Narrow" w:cs="Arial"/>
          <w:sz w:val="24"/>
        </w:rPr>
        <w:t xml:space="preserve">. </w:t>
      </w:r>
      <w:r w:rsidR="00BB655D" w:rsidRPr="002260F8">
        <w:rPr>
          <w:rFonts w:ascii="Arial Narrow" w:hAnsi="Arial Narrow" w:cs="Arial"/>
          <w:sz w:val="24"/>
        </w:rPr>
        <w:t xml:space="preserve">Elles peuvent être </w:t>
      </w:r>
      <w:r w:rsidR="007C01AB" w:rsidRPr="002260F8">
        <w:rPr>
          <w:rFonts w:ascii="Arial Narrow" w:hAnsi="Arial Narrow" w:cs="Arial"/>
          <w:sz w:val="24"/>
        </w:rPr>
        <w:t>transmises</w:t>
      </w:r>
      <w:r w:rsidR="00BB655D" w:rsidRPr="002260F8">
        <w:rPr>
          <w:rFonts w:ascii="Arial Narrow" w:hAnsi="Arial Narrow" w:cs="Arial"/>
          <w:sz w:val="24"/>
        </w:rPr>
        <w:t xml:space="preserve"> au début du mois en cours.</w:t>
      </w:r>
    </w:p>
    <w:p w14:paraId="26067C42" w14:textId="27E43AB2" w:rsidR="005B71D2" w:rsidRPr="002260F8" w:rsidRDefault="004426DE" w:rsidP="00B05341">
      <w:pPr>
        <w:pStyle w:val="Paragraphedeliste"/>
        <w:tabs>
          <w:tab w:val="left" w:pos="4320"/>
          <w:tab w:val="left" w:pos="7655"/>
          <w:tab w:val="left" w:pos="7920"/>
        </w:tabs>
        <w:spacing w:before="120" w:after="120"/>
        <w:ind w:left="1080"/>
        <w:jc w:val="both"/>
        <w:rPr>
          <w:rFonts w:ascii="Arial Narrow" w:hAnsi="Arial Narrow" w:cs="Arial"/>
          <w:sz w:val="24"/>
        </w:rPr>
      </w:pPr>
      <w:r w:rsidRPr="002260F8">
        <w:rPr>
          <w:rFonts w:ascii="Arial Narrow" w:hAnsi="Arial Narrow" w:cs="Arial"/>
          <w:sz w:val="24"/>
        </w:rPr>
        <w:t xml:space="preserve">Elles </w:t>
      </w:r>
      <w:r w:rsidR="00E61247" w:rsidRPr="002260F8">
        <w:rPr>
          <w:rFonts w:ascii="Arial Narrow" w:hAnsi="Arial Narrow" w:cs="Arial"/>
          <w:sz w:val="24"/>
        </w:rPr>
        <w:t xml:space="preserve">précisent </w:t>
      </w:r>
      <w:r w:rsidR="00C725A3" w:rsidRPr="002260F8">
        <w:rPr>
          <w:rFonts w:ascii="Arial Narrow" w:hAnsi="Arial Narrow" w:cs="Arial"/>
          <w:sz w:val="24"/>
        </w:rPr>
        <w:t>notamment :</w:t>
      </w:r>
    </w:p>
    <w:p w14:paraId="61D9B2E3" w14:textId="642E7F51" w:rsidR="005B71D2" w:rsidRPr="002260F8" w:rsidRDefault="005B71D2" w:rsidP="00FC7F73">
      <w:pPr>
        <w:numPr>
          <w:ilvl w:val="0"/>
          <w:numId w:val="1"/>
        </w:numPr>
        <w:tabs>
          <w:tab w:val="clear" w:pos="4604"/>
          <w:tab w:val="left" w:pos="1080"/>
          <w:tab w:val="num" w:pos="1276"/>
        </w:tabs>
        <w:spacing w:before="120" w:after="120"/>
        <w:ind w:left="1080" w:hanging="87"/>
        <w:jc w:val="both"/>
        <w:rPr>
          <w:rFonts w:ascii="Arial Narrow" w:hAnsi="Arial Narrow" w:cs="Arial"/>
          <w:sz w:val="24"/>
        </w:rPr>
      </w:pPr>
      <w:r w:rsidRPr="002260F8">
        <w:rPr>
          <w:rFonts w:ascii="Arial Narrow" w:hAnsi="Arial Narrow" w:cs="Arial"/>
          <w:sz w:val="24"/>
        </w:rPr>
        <w:t xml:space="preserve">le montant </w:t>
      </w:r>
      <w:r w:rsidR="00E61247" w:rsidRPr="002260F8">
        <w:rPr>
          <w:rFonts w:ascii="Arial Narrow" w:hAnsi="Arial Narrow" w:cs="Arial"/>
          <w:sz w:val="24"/>
        </w:rPr>
        <w:t xml:space="preserve">global </w:t>
      </w:r>
      <w:r w:rsidRPr="002260F8">
        <w:rPr>
          <w:rFonts w:ascii="Arial Narrow" w:hAnsi="Arial Narrow" w:cs="Arial"/>
          <w:sz w:val="24"/>
        </w:rPr>
        <w:t>du prix de pension à charge du</w:t>
      </w:r>
      <w:r w:rsidR="00A20FBA" w:rsidRPr="002260F8">
        <w:rPr>
          <w:rFonts w:ascii="Arial Narrow" w:hAnsi="Arial Narrow" w:cs="Arial"/>
          <w:sz w:val="24"/>
        </w:rPr>
        <w:t>·de la</w:t>
      </w:r>
      <w:r w:rsidRPr="002260F8">
        <w:rPr>
          <w:rFonts w:ascii="Arial Narrow" w:hAnsi="Arial Narrow" w:cs="Arial"/>
          <w:sz w:val="24"/>
        </w:rPr>
        <w:t xml:space="preserve"> résident</w:t>
      </w:r>
      <w:r w:rsidR="00A20FBA" w:rsidRPr="002260F8">
        <w:rPr>
          <w:rFonts w:ascii="Arial Narrow" w:hAnsi="Arial Narrow" w:cs="Arial"/>
          <w:sz w:val="24"/>
        </w:rPr>
        <w:t>·e</w:t>
      </w:r>
      <w:r w:rsidR="0068252F" w:rsidRPr="002260F8">
        <w:rPr>
          <w:rFonts w:ascii="Arial Narrow" w:hAnsi="Arial Narrow" w:cs="Arial"/>
          <w:sz w:val="24"/>
        </w:rPr>
        <w:t> ;</w:t>
      </w:r>
    </w:p>
    <w:p w14:paraId="77B0902B" w14:textId="77777777" w:rsidR="000602C8" w:rsidRPr="002260F8" w:rsidRDefault="000602C8" w:rsidP="00FC7F73">
      <w:pPr>
        <w:numPr>
          <w:ilvl w:val="0"/>
          <w:numId w:val="1"/>
        </w:numPr>
        <w:tabs>
          <w:tab w:val="clear" w:pos="4604"/>
          <w:tab w:val="left" w:pos="1080"/>
          <w:tab w:val="num" w:pos="1276"/>
        </w:tabs>
        <w:spacing w:before="120" w:after="120"/>
        <w:ind w:left="1080" w:hanging="87"/>
        <w:jc w:val="both"/>
        <w:rPr>
          <w:rFonts w:ascii="Arial Narrow" w:hAnsi="Arial Narrow" w:cs="Arial"/>
          <w:sz w:val="24"/>
        </w:rPr>
      </w:pPr>
      <w:r w:rsidRPr="002260F8">
        <w:rPr>
          <w:rFonts w:ascii="Arial Narrow" w:hAnsi="Arial Narrow" w:cs="Arial"/>
          <w:sz w:val="24"/>
        </w:rPr>
        <w:t>le montant des charges d’entretien</w:t>
      </w:r>
      <w:r w:rsidR="006E7DD4" w:rsidRPr="002260F8">
        <w:rPr>
          <w:rFonts w:ascii="Arial Narrow" w:hAnsi="Arial Narrow" w:cs="Arial"/>
          <w:sz w:val="24"/>
        </w:rPr>
        <w:t xml:space="preserve"> immobilier</w:t>
      </w:r>
      <w:r w:rsidR="00597FF7" w:rsidRPr="002260F8">
        <w:rPr>
          <w:rFonts w:ascii="Arial Narrow" w:hAnsi="Arial Narrow" w:cs="Arial"/>
          <w:sz w:val="24"/>
        </w:rPr>
        <w:t xml:space="preserve"> </w:t>
      </w:r>
      <w:r w:rsidRPr="002260F8">
        <w:rPr>
          <w:rFonts w:ascii="Arial Narrow" w:hAnsi="Arial Narrow" w:cs="Arial"/>
          <w:sz w:val="24"/>
        </w:rPr>
        <w:t>et</w:t>
      </w:r>
      <w:r w:rsidR="00597FF7" w:rsidRPr="002260F8">
        <w:rPr>
          <w:rFonts w:ascii="Arial Narrow" w:hAnsi="Arial Narrow" w:cs="Arial"/>
          <w:sz w:val="24"/>
        </w:rPr>
        <w:t xml:space="preserve"> des charges</w:t>
      </w:r>
      <w:r w:rsidRPr="002260F8">
        <w:rPr>
          <w:rFonts w:ascii="Arial Narrow" w:hAnsi="Arial Narrow" w:cs="Arial"/>
          <w:sz w:val="24"/>
        </w:rPr>
        <w:t xml:space="preserve"> mobilières ;</w:t>
      </w:r>
    </w:p>
    <w:p w14:paraId="4B97BC6E" w14:textId="77777777" w:rsidR="005B71D2" w:rsidRPr="002260F8" w:rsidRDefault="005B71D2" w:rsidP="00FC7F73">
      <w:pPr>
        <w:numPr>
          <w:ilvl w:val="0"/>
          <w:numId w:val="1"/>
        </w:numPr>
        <w:tabs>
          <w:tab w:val="clear" w:pos="4604"/>
          <w:tab w:val="left" w:pos="1080"/>
          <w:tab w:val="num" w:pos="1276"/>
        </w:tabs>
        <w:spacing w:before="120" w:after="120"/>
        <w:ind w:left="1080" w:hanging="87"/>
        <w:jc w:val="both"/>
        <w:rPr>
          <w:rFonts w:ascii="Arial Narrow" w:hAnsi="Arial Narrow" w:cs="Arial"/>
          <w:sz w:val="24"/>
        </w:rPr>
      </w:pPr>
      <w:r w:rsidRPr="002260F8">
        <w:rPr>
          <w:rFonts w:ascii="Arial Narrow" w:hAnsi="Arial Narrow" w:cs="Arial"/>
          <w:sz w:val="24"/>
        </w:rPr>
        <w:t>le montant correspondant à l’allocation pour impoten</w:t>
      </w:r>
      <w:r w:rsidR="00B60976" w:rsidRPr="002260F8">
        <w:rPr>
          <w:rFonts w:ascii="Arial Narrow" w:hAnsi="Arial Narrow" w:cs="Arial"/>
          <w:sz w:val="24"/>
        </w:rPr>
        <w:t>ce</w:t>
      </w:r>
      <w:r w:rsidR="0068252F" w:rsidRPr="002260F8">
        <w:rPr>
          <w:rFonts w:ascii="Arial Narrow" w:hAnsi="Arial Narrow" w:cs="Arial"/>
          <w:sz w:val="24"/>
        </w:rPr>
        <w:t> ;</w:t>
      </w:r>
    </w:p>
    <w:p w14:paraId="172496B7" w14:textId="60CDA566" w:rsidR="00FD419F" w:rsidRPr="002260F8" w:rsidRDefault="005B71D2" w:rsidP="00FC7F73">
      <w:pPr>
        <w:numPr>
          <w:ilvl w:val="0"/>
          <w:numId w:val="1"/>
        </w:numPr>
        <w:tabs>
          <w:tab w:val="clear" w:pos="4604"/>
          <w:tab w:val="num" w:pos="1276"/>
          <w:tab w:val="left" w:pos="1418"/>
        </w:tabs>
        <w:spacing w:before="120" w:after="120"/>
        <w:ind w:left="1276" w:hanging="283"/>
        <w:jc w:val="both"/>
        <w:rPr>
          <w:rFonts w:ascii="Arial Narrow" w:hAnsi="Arial Narrow" w:cs="Arial"/>
          <w:sz w:val="24"/>
        </w:rPr>
      </w:pPr>
      <w:r w:rsidRPr="002260F8">
        <w:rPr>
          <w:rFonts w:ascii="Arial Narrow" w:hAnsi="Arial Narrow" w:cs="Arial"/>
          <w:sz w:val="24"/>
        </w:rPr>
        <w:t>le montant détaillé des prestations supplémentaires</w:t>
      </w:r>
      <w:r w:rsidR="00A20FBA" w:rsidRPr="002260F8">
        <w:rPr>
          <w:rFonts w:ascii="Arial Narrow" w:hAnsi="Arial Narrow" w:cs="Arial"/>
          <w:sz w:val="24"/>
        </w:rPr>
        <w:t>,</w:t>
      </w:r>
      <w:r w:rsidR="001103FE" w:rsidRPr="002260F8">
        <w:rPr>
          <w:rFonts w:ascii="Arial Narrow" w:hAnsi="Arial Narrow" w:cs="Arial"/>
          <w:sz w:val="24"/>
        </w:rPr>
        <w:t xml:space="preserve"> si l’</w:t>
      </w:r>
      <w:r w:rsidR="006824B1" w:rsidRPr="002260F8">
        <w:rPr>
          <w:rFonts w:ascii="Arial Narrow" w:hAnsi="Arial Narrow" w:cs="Arial"/>
          <w:sz w:val="24"/>
        </w:rPr>
        <w:t xml:space="preserve">établissement </w:t>
      </w:r>
      <w:r w:rsidR="001103FE" w:rsidRPr="002260F8">
        <w:rPr>
          <w:rFonts w:ascii="Arial Narrow" w:hAnsi="Arial Narrow" w:cs="Arial"/>
          <w:sz w:val="24"/>
        </w:rPr>
        <w:t>ne gère pas de compte pour les dépenses personnelles</w:t>
      </w:r>
      <w:r w:rsidR="00FB59E3" w:rsidRPr="002260F8">
        <w:rPr>
          <w:rFonts w:ascii="Arial Narrow" w:hAnsi="Arial Narrow" w:cs="Arial"/>
          <w:sz w:val="24"/>
        </w:rPr>
        <w:t> ;</w:t>
      </w:r>
    </w:p>
    <w:p w14:paraId="55AA80FC" w14:textId="77777777" w:rsidR="00B05341" w:rsidRPr="002260F8" w:rsidRDefault="006D6842" w:rsidP="00FC7F73">
      <w:pPr>
        <w:numPr>
          <w:ilvl w:val="0"/>
          <w:numId w:val="1"/>
        </w:numPr>
        <w:tabs>
          <w:tab w:val="clear" w:pos="4604"/>
          <w:tab w:val="left" w:pos="1080"/>
          <w:tab w:val="num" w:pos="1276"/>
        </w:tabs>
        <w:spacing w:before="120" w:after="120"/>
        <w:ind w:left="1080" w:hanging="87"/>
        <w:jc w:val="both"/>
        <w:rPr>
          <w:rFonts w:ascii="Arial Narrow" w:hAnsi="Arial Narrow" w:cs="Arial"/>
          <w:sz w:val="24"/>
        </w:rPr>
      </w:pPr>
      <w:r w:rsidRPr="002260F8">
        <w:rPr>
          <w:rFonts w:ascii="Arial Narrow" w:hAnsi="Arial Narrow" w:cs="Arial"/>
          <w:sz w:val="24"/>
        </w:rPr>
        <w:t>l</w:t>
      </w:r>
      <w:r w:rsidR="00AB5B8F" w:rsidRPr="002260F8">
        <w:rPr>
          <w:rFonts w:ascii="Arial Narrow" w:hAnsi="Arial Narrow" w:cs="Arial"/>
          <w:sz w:val="24"/>
        </w:rPr>
        <w:t>a participation du</w:t>
      </w:r>
      <w:r w:rsidR="00A20FBA" w:rsidRPr="002260F8">
        <w:rPr>
          <w:rFonts w:ascii="Arial Narrow" w:hAnsi="Arial Narrow" w:cs="Arial"/>
          <w:sz w:val="24"/>
        </w:rPr>
        <w:t>·de la</w:t>
      </w:r>
      <w:r w:rsidR="00AB5B8F" w:rsidRPr="002260F8">
        <w:rPr>
          <w:rFonts w:ascii="Arial Narrow" w:hAnsi="Arial Narrow" w:cs="Arial"/>
          <w:sz w:val="24"/>
        </w:rPr>
        <w:t xml:space="preserve"> résident</w:t>
      </w:r>
      <w:r w:rsidR="00A20FBA" w:rsidRPr="002260F8">
        <w:rPr>
          <w:rFonts w:ascii="Arial Narrow" w:hAnsi="Arial Narrow" w:cs="Arial"/>
          <w:sz w:val="24"/>
        </w:rPr>
        <w:t>·e</w:t>
      </w:r>
      <w:r w:rsidR="00AB5B8F" w:rsidRPr="002260F8">
        <w:rPr>
          <w:rFonts w:ascii="Arial Narrow" w:hAnsi="Arial Narrow" w:cs="Arial"/>
          <w:sz w:val="24"/>
        </w:rPr>
        <w:t xml:space="preserve"> aux coûts des soins.</w:t>
      </w:r>
    </w:p>
    <w:p w14:paraId="4A7C9AC6" w14:textId="6E052006" w:rsidR="000C7271" w:rsidRPr="002260F8" w:rsidRDefault="0056377E" w:rsidP="00B05341">
      <w:pPr>
        <w:tabs>
          <w:tab w:val="left" w:pos="1080"/>
        </w:tabs>
        <w:spacing w:before="120" w:after="120"/>
        <w:ind w:left="1134"/>
        <w:jc w:val="both"/>
        <w:rPr>
          <w:rFonts w:ascii="Arial Narrow" w:hAnsi="Arial Narrow" w:cs="Arial"/>
          <w:b/>
          <w:bCs/>
          <w:sz w:val="24"/>
        </w:rPr>
      </w:pPr>
      <w:r w:rsidRPr="002260F8">
        <w:rPr>
          <w:rFonts w:ascii="Arial Narrow" w:hAnsi="Arial Narrow" w:cs="Arial"/>
          <w:sz w:val="24"/>
        </w:rPr>
        <w:t>U</w:t>
      </w:r>
      <w:r w:rsidR="001103FE" w:rsidRPr="002260F8">
        <w:rPr>
          <w:rFonts w:ascii="Arial Narrow" w:hAnsi="Arial Narrow" w:cs="Arial"/>
          <w:sz w:val="24"/>
        </w:rPr>
        <w:t xml:space="preserve">n extrait du compte de pension </w:t>
      </w:r>
      <w:r w:rsidR="001D6435" w:rsidRPr="002260F8">
        <w:rPr>
          <w:rFonts w:ascii="Arial Narrow" w:hAnsi="Arial Narrow" w:cs="Arial"/>
          <w:sz w:val="24"/>
        </w:rPr>
        <w:t xml:space="preserve">est </w:t>
      </w:r>
      <w:r w:rsidR="001103FE" w:rsidRPr="002260F8">
        <w:rPr>
          <w:rFonts w:ascii="Arial Narrow" w:hAnsi="Arial Narrow" w:cs="Arial"/>
          <w:sz w:val="24"/>
        </w:rPr>
        <w:t>remis sur demande du</w:t>
      </w:r>
      <w:r w:rsidR="00A20FBA" w:rsidRPr="002260F8">
        <w:rPr>
          <w:rFonts w:ascii="Arial Narrow" w:hAnsi="Arial Narrow" w:cs="Arial"/>
          <w:sz w:val="24"/>
        </w:rPr>
        <w:t>·de la</w:t>
      </w:r>
      <w:r w:rsidR="001103FE" w:rsidRPr="002260F8">
        <w:rPr>
          <w:rFonts w:ascii="Arial Narrow" w:hAnsi="Arial Narrow" w:cs="Arial"/>
          <w:sz w:val="24"/>
        </w:rPr>
        <w:t xml:space="preserve"> résident</w:t>
      </w:r>
      <w:r w:rsidR="00A20FBA" w:rsidRPr="002260F8">
        <w:rPr>
          <w:rFonts w:ascii="Arial Narrow" w:hAnsi="Arial Narrow" w:cs="Arial"/>
          <w:sz w:val="24"/>
        </w:rPr>
        <w:t>·e</w:t>
      </w:r>
      <w:r w:rsidR="00DD5BF8" w:rsidRPr="002260F8">
        <w:rPr>
          <w:rFonts w:ascii="Arial Narrow" w:hAnsi="Arial Narrow" w:cs="Arial"/>
          <w:sz w:val="24"/>
        </w:rPr>
        <w:t xml:space="preserve">. </w:t>
      </w:r>
    </w:p>
    <w:p w14:paraId="1BCADE1B" w14:textId="77777777" w:rsidR="007B4E6E" w:rsidRPr="002260F8" w:rsidRDefault="00DD5BF8" w:rsidP="008E2577">
      <w:pPr>
        <w:pStyle w:val="Paragraphedeliste"/>
        <w:numPr>
          <w:ilvl w:val="2"/>
          <w:numId w:val="12"/>
        </w:numPr>
        <w:tabs>
          <w:tab w:val="left" w:pos="4320"/>
          <w:tab w:val="left" w:pos="7655"/>
          <w:tab w:val="left" w:pos="7920"/>
        </w:tabs>
        <w:spacing w:before="120" w:after="120"/>
        <w:jc w:val="both"/>
        <w:rPr>
          <w:rFonts w:ascii="Arial Narrow" w:hAnsi="Arial Narrow" w:cs="Arial"/>
          <w:sz w:val="24"/>
        </w:rPr>
      </w:pPr>
      <w:bookmarkStart w:id="44" w:name="_Toc169590902"/>
      <w:r w:rsidRPr="002260F8">
        <w:rPr>
          <w:rFonts w:ascii="Arial Narrow" w:hAnsi="Arial Narrow" w:cs="Arial"/>
          <w:sz w:val="24"/>
        </w:rPr>
        <w:t>Règlement</w:t>
      </w:r>
      <w:bookmarkEnd w:id="44"/>
    </w:p>
    <w:p w14:paraId="78AB9E9B" w14:textId="2B482694" w:rsidR="005B02A7" w:rsidRPr="002260F8" w:rsidRDefault="005B02A7" w:rsidP="007B4E6E">
      <w:pPr>
        <w:pStyle w:val="Paragraphedeliste"/>
        <w:tabs>
          <w:tab w:val="left" w:pos="4320"/>
          <w:tab w:val="left" w:pos="7655"/>
          <w:tab w:val="left" w:pos="7920"/>
        </w:tabs>
        <w:spacing w:before="120" w:after="120"/>
        <w:ind w:left="1080"/>
        <w:jc w:val="both"/>
        <w:rPr>
          <w:rFonts w:ascii="Arial Narrow" w:hAnsi="Arial Narrow" w:cs="Arial"/>
          <w:sz w:val="24"/>
        </w:rPr>
      </w:pPr>
      <w:r w:rsidRPr="002260F8">
        <w:rPr>
          <w:rFonts w:ascii="Arial Narrow" w:hAnsi="Arial Narrow" w:cs="Arial"/>
          <w:sz w:val="24"/>
        </w:rPr>
        <w:t xml:space="preserve">Le règlement des factures peut s’effectuer par un système de recouvrement direct (LSV). Dans le cas présent, l’établissement </w:t>
      </w:r>
      <w:r w:rsidR="00912376" w:rsidRPr="00FA6927">
        <w:rPr>
          <w:rFonts w:ascii="Arial Narrow" w:hAnsi="Arial Narrow" w:cs="Arial"/>
          <w:iCs/>
          <w:sz w:val="24"/>
        </w:rPr>
        <w:t>propose</w:t>
      </w:r>
      <w:bookmarkStart w:id="45" w:name="_GoBack"/>
      <w:bookmarkEnd w:id="45"/>
      <w:r w:rsidRPr="002260F8">
        <w:rPr>
          <w:rFonts w:ascii="Arial Narrow" w:hAnsi="Arial Narrow" w:cs="Arial"/>
          <w:i/>
          <w:iCs/>
          <w:sz w:val="24"/>
        </w:rPr>
        <w:t xml:space="preserve"> </w:t>
      </w:r>
      <w:r w:rsidRPr="002260F8">
        <w:rPr>
          <w:rFonts w:ascii="Arial Narrow" w:hAnsi="Arial Narrow" w:cs="Arial"/>
          <w:sz w:val="24"/>
        </w:rPr>
        <w:t>un</w:t>
      </w:r>
      <w:r w:rsidR="00A729F3" w:rsidRPr="002260F8">
        <w:rPr>
          <w:rFonts w:ascii="Arial Narrow" w:hAnsi="Arial Narrow" w:cs="Arial"/>
          <w:sz w:val="24"/>
        </w:rPr>
        <w:t xml:space="preserve"> système de recouvrement direct.</w:t>
      </w:r>
    </w:p>
    <w:p w14:paraId="5724CA6E" w14:textId="77777777" w:rsidR="00510C7E" w:rsidRPr="002260F8" w:rsidRDefault="00510C7E" w:rsidP="00510C7E">
      <w:pPr>
        <w:pStyle w:val="Paragraphedeliste"/>
        <w:numPr>
          <w:ilvl w:val="2"/>
          <w:numId w:val="12"/>
        </w:numPr>
        <w:tabs>
          <w:tab w:val="left" w:pos="1080"/>
        </w:tabs>
        <w:spacing w:before="120" w:after="120"/>
        <w:jc w:val="both"/>
        <w:rPr>
          <w:rFonts w:ascii="Arial Narrow" w:hAnsi="Arial Narrow" w:cs="Arial"/>
          <w:i/>
          <w:iCs/>
          <w:sz w:val="24"/>
        </w:rPr>
      </w:pPr>
      <w:r w:rsidRPr="002260F8">
        <w:rPr>
          <w:rFonts w:ascii="Arial Narrow" w:hAnsi="Arial Narrow" w:cs="Arial"/>
          <w:sz w:val="24"/>
        </w:rPr>
        <w:t>Le·la résident·e s’engage à payer le prix de pension établi selon les tarifs en vigueur, facturé par l’établissement et à affecter les prestations des assurances sociales au paiement de ses frais d’hébergement. Les rentes versées en début de mois doivent servir à acquitter la facture du mois en cours.</w:t>
      </w:r>
      <w:r w:rsidRPr="002260F8">
        <w:rPr>
          <w:rFonts w:ascii="Arial Narrow" w:hAnsi="Arial Narrow" w:cs="Arial"/>
          <w:i/>
          <w:iCs/>
          <w:sz w:val="24"/>
        </w:rPr>
        <w:t xml:space="preserve"> </w:t>
      </w:r>
    </w:p>
    <w:p w14:paraId="2A8FE741" w14:textId="296A4277" w:rsidR="006E55D2" w:rsidRPr="002260F8" w:rsidRDefault="004426DE" w:rsidP="008E2577">
      <w:pPr>
        <w:pStyle w:val="Paragraphedeliste"/>
        <w:numPr>
          <w:ilvl w:val="2"/>
          <w:numId w:val="12"/>
        </w:num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t>Le</w:t>
      </w:r>
      <w:r w:rsidR="00A20FBA" w:rsidRPr="002260F8">
        <w:rPr>
          <w:rFonts w:ascii="Arial Narrow" w:hAnsi="Arial Narrow" w:cs="Arial"/>
          <w:sz w:val="24"/>
        </w:rPr>
        <w:t>·la</w:t>
      </w:r>
      <w:r w:rsidRPr="002260F8">
        <w:rPr>
          <w:rFonts w:ascii="Arial Narrow" w:hAnsi="Arial Narrow" w:cs="Arial"/>
          <w:sz w:val="24"/>
        </w:rPr>
        <w:t xml:space="preserve"> résident</w:t>
      </w:r>
      <w:r w:rsidR="00A20FBA" w:rsidRPr="002260F8">
        <w:rPr>
          <w:rFonts w:ascii="Arial Narrow" w:hAnsi="Arial Narrow" w:cs="Arial"/>
          <w:sz w:val="24"/>
        </w:rPr>
        <w:t>·e</w:t>
      </w:r>
      <w:r w:rsidRPr="002260F8">
        <w:rPr>
          <w:rFonts w:ascii="Arial Narrow" w:hAnsi="Arial Narrow" w:cs="Arial"/>
          <w:sz w:val="24"/>
        </w:rPr>
        <w:t xml:space="preserve"> </w:t>
      </w:r>
      <w:r w:rsidR="004944F2" w:rsidRPr="002260F8">
        <w:rPr>
          <w:rFonts w:ascii="Arial Narrow" w:hAnsi="Arial Narrow" w:cs="Arial"/>
          <w:sz w:val="24"/>
        </w:rPr>
        <w:t xml:space="preserve">répond du </w:t>
      </w:r>
      <w:r w:rsidR="008914B7" w:rsidRPr="002260F8">
        <w:rPr>
          <w:rFonts w:ascii="Arial Narrow" w:hAnsi="Arial Narrow" w:cs="Arial"/>
          <w:sz w:val="24"/>
        </w:rPr>
        <w:t xml:space="preserve">paiement </w:t>
      </w:r>
      <w:r w:rsidR="001103FE" w:rsidRPr="002260F8">
        <w:rPr>
          <w:rFonts w:ascii="Arial Narrow" w:hAnsi="Arial Narrow" w:cs="Arial"/>
          <w:sz w:val="24"/>
        </w:rPr>
        <w:t xml:space="preserve">du prix de pension établi selon les tarifs en vigueur </w:t>
      </w:r>
      <w:r w:rsidR="008914B7" w:rsidRPr="002260F8">
        <w:rPr>
          <w:rFonts w:ascii="Arial Narrow" w:hAnsi="Arial Narrow" w:cs="Arial"/>
          <w:sz w:val="24"/>
        </w:rPr>
        <w:t>sur ses biens</w:t>
      </w:r>
      <w:r w:rsidR="001103FE" w:rsidRPr="002260F8">
        <w:rPr>
          <w:rFonts w:ascii="Arial Narrow" w:hAnsi="Arial Narrow" w:cs="Arial"/>
          <w:sz w:val="24"/>
        </w:rPr>
        <w:t>, en conformité à l</w:t>
      </w:r>
      <w:r w:rsidR="00B03A34" w:rsidRPr="002260F8">
        <w:rPr>
          <w:rFonts w:ascii="Arial Narrow" w:hAnsi="Arial Narrow" w:cs="Arial"/>
          <w:sz w:val="24"/>
        </w:rPr>
        <w:t>a loi fédérale sur la poursuite pour dettes et la faillite (LP)</w:t>
      </w:r>
      <w:r w:rsidR="001103FE" w:rsidRPr="002260F8">
        <w:rPr>
          <w:rFonts w:ascii="Arial Narrow" w:hAnsi="Arial Narrow" w:cs="Arial"/>
          <w:sz w:val="24"/>
        </w:rPr>
        <w:t>.</w:t>
      </w:r>
    </w:p>
    <w:p w14:paraId="040DEE64" w14:textId="781EA578" w:rsidR="00347BA3" w:rsidRPr="002260F8" w:rsidRDefault="00E67949" w:rsidP="008E178C">
      <w:pPr>
        <w:pStyle w:val="Paragraphedeliste"/>
        <w:numPr>
          <w:ilvl w:val="2"/>
          <w:numId w:val="12"/>
        </w:numPr>
        <w:tabs>
          <w:tab w:val="left" w:pos="709"/>
        </w:tabs>
        <w:spacing w:before="120" w:after="120"/>
        <w:jc w:val="both"/>
        <w:rPr>
          <w:rFonts w:ascii="Arial Narrow" w:hAnsi="Arial Narrow" w:cs="Arial"/>
          <w:sz w:val="24"/>
        </w:rPr>
      </w:pPr>
      <w:r w:rsidRPr="002260F8">
        <w:rPr>
          <w:rFonts w:ascii="Arial Narrow" w:hAnsi="Arial Narrow" w:cs="Arial"/>
          <w:sz w:val="24"/>
        </w:rPr>
        <w:t xml:space="preserve">A </w:t>
      </w:r>
      <w:r w:rsidR="000B6E43" w:rsidRPr="002260F8">
        <w:rPr>
          <w:rFonts w:ascii="Arial Narrow" w:hAnsi="Arial Narrow" w:cs="Arial"/>
          <w:sz w:val="24"/>
        </w:rPr>
        <w:t>l’échéance du délai de 10 jours</w:t>
      </w:r>
      <w:r w:rsidR="00A20FBA" w:rsidRPr="002260F8">
        <w:rPr>
          <w:rFonts w:ascii="Arial Narrow" w:hAnsi="Arial Narrow" w:cs="Arial"/>
          <w:sz w:val="24"/>
        </w:rPr>
        <w:t>,</w:t>
      </w:r>
      <w:r w:rsidRPr="002260F8">
        <w:rPr>
          <w:rFonts w:ascii="Arial Narrow" w:hAnsi="Arial Narrow" w:cs="Arial"/>
          <w:sz w:val="24"/>
        </w:rPr>
        <w:t xml:space="preserve"> l’établissement envoie un rappel</w:t>
      </w:r>
      <w:r w:rsidR="000B6E43" w:rsidRPr="002260F8">
        <w:rPr>
          <w:rFonts w:ascii="Arial Narrow" w:hAnsi="Arial Narrow" w:cs="Arial"/>
          <w:sz w:val="24"/>
        </w:rPr>
        <w:t xml:space="preserve">, </w:t>
      </w:r>
      <w:r w:rsidRPr="002260F8">
        <w:rPr>
          <w:rFonts w:ascii="Arial Narrow" w:hAnsi="Arial Narrow" w:cs="Arial"/>
          <w:sz w:val="24"/>
        </w:rPr>
        <w:t xml:space="preserve">avec un délai de 20 jours </w:t>
      </w:r>
      <w:r w:rsidR="000B6E43" w:rsidRPr="002260F8">
        <w:rPr>
          <w:rFonts w:ascii="Arial Narrow" w:hAnsi="Arial Narrow" w:cs="Arial"/>
          <w:sz w:val="24"/>
        </w:rPr>
        <w:t xml:space="preserve">pour le paiement de la facture. </w:t>
      </w:r>
      <w:r w:rsidR="00347BA3" w:rsidRPr="002260F8">
        <w:rPr>
          <w:rFonts w:ascii="Arial Narrow" w:hAnsi="Arial Narrow" w:cs="Arial"/>
          <w:sz w:val="24"/>
        </w:rPr>
        <w:t xml:space="preserve">Il est dû de plein droit un intérêt de 5% sur toute </w:t>
      </w:r>
      <w:r w:rsidR="00A067C9" w:rsidRPr="002260F8">
        <w:rPr>
          <w:rFonts w:ascii="Arial Narrow" w:hAnsi="Arial Narrow" w:cs="Arial"/>
          <w:sz w:val="24"/>
        </w:rPr>
        <w:t xml:space="preserve">facture </w:t>
      </w:r>
      <w:r w:rsidR="00347BA3" w:rsidRPr="002260F8">
        <w:rPr>
          <w:rFonts w:ascii="Arial Narrow" w:hAnsi="Arial Narrow" w:cs="Arial"/>
          <w:sz w:val="24"/>
        </w:rPr>
        <w:t xml:space="preserve">échue depuis 30 jours. Cet intérêt </w:t>
      </w:r>
      <w:r w:rsidR="00C248A3" w:rsidRPr="002260F8">
        <w:rPr>
          <w:rFonts w:ascii="Arial Narrow" w:hAnsi="Arial Narrow" w:cs="Arial"/>
          <w:sz w:val="24"/>
        </w:rPr>
        <w:t xml:space="preserve">ne peut pas être prélevé </w:t>
      </w:r>
      <w:r w:rsidR="007A2B5F" w:rsidRPr="002260F8">
        <w:rPr>
          <w:rFonts w:ascii="Arial Narrow" w:hAnsi="Arial Narrow" w:cs="Arial"/>
          <w:sz w:val="24"/>
        </w:rPr>
        <w:t>si le</w:t>
      </w:r>
      <w:r w:rsidR="00A20FBA" w:rsidRPr="002260F8">
        <w:rPr>
          <w:rFonts w:ascii="Arial Narrow" w:hAnsi="Arial Narrow" w:cs="Arial"/>
          <w:sz w:val="24"/>
        </w:rPr>
        <w:t>·la</w:t>
      </w:r>
      <w:r w:rsidR="007A2B5F" w:rsidRPr="002260F8">
        <w:rPr>
          <w:rFonts w:ascii="Arial Narrow" w:hAnsi="Arial Narrow" w:cs="Arial"/>
          <w:sz w:val="24"/>
        </w:rPr>
        <w:t xml:space="preserve"> résident</w:t>
      </w:r>
      <w:r w:rsidR="00A20FBA" w:rsidRPr="002260F8">
        <w:rPr>
          <w:rFonts w:ascii="Arial Narrow" w:hAnsi="Arial Narrow" w:cs="Arial"/>
          <w:sz w:val="24"/>
        </w:rPr>
        <w:t>·e</w:t>
      </w:r>
      <w:r w:rsidR="007A2B5F" w:rsidRPr="002260F8">
        <w:rPr>
          <w:rFonts w:ascii="Arial Narrow" w:hAnsi="Arial Narrow" w:cs="Arial"/>
          <w:sz w:val="24"/>
        </w:rPr>
        <w:t xml:space="preserve"> est dans l’</w:t>
      </w:r>
      <w:r w:rsidR="00C248A3" w:rsidRPr="002260F8">
        <w:rPr>
          <w:rFonts w:ascii="Arial Narrow" w:hAnsi="Arial Narrow" w:cs="Arial"/>
          <w:sz w:val="24"/>
        </w:rPr>
        <w:t>attente</w:t>
      </w:r>
      <w:r w:rsidR="007A2B5F" w:rsidRPr="002260F8">
        <w:rPr>
          <w:rFonts w:ascii="Arial Narrow" w:hAnsi="Arial Narrow" w:cs="Arial"/>
          <w:sz w:val="24"/>
        </w:rPr>
        <w:t xml:space="preserve"> </w:t>
      </w:r>
      <w:r w:rsidR="00E50DE2" w:rsidRPr="002260F8">
        <w:rPr>
          <w:rFonts w:ascii="Arial Narrow" w:hAnsi="Arial Narrow" w:cs="Arial"/>
          <w:sz w:val="24"/>
        </w:rPr>
        <w:t>de prestation</w:t>
      </w:r>
      <w:r w:rsidR="005B71D2" w:rsidRPr="002260F8">
        <w:rPr>
          <w:rFonts w:ascii="Arial Narrow" w:hAnsi="Arial Narrow" w:cs="Arial"/>
          <w:sz w:val="24"/>
        </w:rPr>
        <w:t>s</w:t>
      </w:r>
      <w:r w:rsidR="00C248A3" w:rsidRPr="002260F8">
        <w:rPr>
          <w:rFonts w:ascii="Arial Narrow" w:hAnsi="Arial Narrow" w:cs="Arial"/>
          <w:sz w:val="24"/>
        </w:rPr>
        <w:t xml:space="preserve"> </w:t>
      </w:r>
      <w:r w:rsidR="003C0317" w:rsidRPr="002260F8">
        <w:rPr>
          <w:rFonts w:ascii="Arial Narrow" w:hAnsi="Arial Narrow" w:cs="Arial"/>
          <w:sz w:val="24"/>
        </w:rPr>
        <w:t>d’aide</w:t>
      </w:r>
      <w:r w:rsidR="00AF4561" w:rsidRPr="002260F8">
        <w:rPr>
          <w:rFonts w:ascii="Arial Narrow" w:hAnsi="Arial Narrow" w:cs="Arial"/>
          <w:sz w:val="24"/>
        </w:rPr>
        <w:t>s</w:t>
      </w:r>
      <w:r w:rsidR="003C0317" w:rsidRPr="002260F8">
        <w:rPr>
          <w:rFonts w:ascii="Arial Narrow" w:hAnsi="Arial Narrow" w:cs="Arial"/>
          <w:sz w:val="24"/>
        </w:rPr>
        <w:t xml:space="preserve"> individuelle</w:t>
      </w:r>
      <w:r w:rsidR="00AF4561" w:rsidRPr="002260F8">
        <w:rPr>
          <w:rFonts w:ascii="Arial Narrow" w:hAnsi="Arial Narrow" w:cs="Arial"/>
          <w:sz w:val="24"/>
        </w:rPr>
        <w:t>s</w:t>
      </w:r>
      <w:r w:rsidR="003C0317" w:rsidRPr="002260F8">
        <w:rPr>
          <w:rFonts w:ascii="Arial Narrow" w:hAnsi="Arial Narrow" w:cs="Arial"/>
          <w:color w:val="FF0000"/>
          <w:sz w:val="24"/>
        </w:rPr>
        <w:t xml:space="preserve"> </w:t>
      </w:r>
      <w:r w:rsidR="00C248A3" w:rsidRPr="002260F8">
        <w:rPr>
          <w:rFonts w:ascii="Arial Narrow" w:hAnsi="Arial Narrow" w:cs="Arial"/>
          <w:sz w:val="24"/>
        </w:rPr>
        <w:t>des régimes sociaux</w:t>
      </w:r>
      <w:r w:rsidR="007A2B5F" w:rsidRPr="002260F8">
        <w:rPr>
          <w:rFonts w:ascii="Arial Narrow" w:hAnsi="Arial Narrow" w:cs="Arial"/>
          <w:sz w:val="24"/>
        </w:rPr>
        <w:t xml:space="preserve"> (</w:t>
      </w:r>
      <w:r w:rsidR="00A20FBA" w:rsidRPr="002260F8">
        <w:rPr>
          <w:rFonts w:ascii="Arial Narrow" w:hAnsi="Arial Narrow" w:cs="Arial"/>
          <w:sz w:val="24"/>
        </w:rPr>
        <w:t>PC</w:t>
      </w:r>
      <w:r w:rsidR="0094272A" w:rsidRPr="002260F8">
        <w:rPr>
          <w:rFonts w:ascii="Arial Narrow" w:hAnsi="Arial Narrow" w:cs="Arial"/>
          <w:sz w:val="24"/>
        </w:rPr>
        <w:t xml:space="preserve"> AVS/AI</w:t>
      </w:r>
      <w:r w:rsidR="007A2B5F" w:rsidRPr="002260F8">
        <w:rPr>
          <w:rFonts w:ascii="Arial Narrow" w:hAnsi="Arial Narrow" w:cs="Arial"/>
          <w:sz w:val="24"/>
        </w:rPr>
        <w:t xml:space="preserve"> et/ou LAPRAMS).</w:t>
      </w:r>
      <w:r w:rsidR="00EB2BF8" w:rsidRPr="002260F8">
        <w:rPr>
          <w:rFonts w:ascii="Arial Narrow" w:hAnsi="Arial Narrow" w:cs="Arial"/>
          <w:sz w:val="24"/>
        </w:rPr>
        <w:t xml:space="preserve"> </w:t>
      </w:r>
      <w:r w:rsidR="004426DE" w:rsidRPr="002260F8">
        <w:rPr>
          <w:rFonts w:ascii="Arial Narrow" w:hAnsi="Arial Narrow" w:cs="Arial"/>
          <w:sz w:val="24"/>
        </w:rPr>
        <w:t>Durant cette attente, le</w:t>
      </w:r>
      <w:r w:rsidR="00A20FBA" w:rsidRPr="002260F8">
        <w:rPr>
          <w:rFonts w:ascii="Arial Narrow" w:hAnsi="Arial Narrow" w:cs="Arial"/>
          <w:sz w:val="24"/>
        </w:rPr>
        <w:t>·la</w:t>
      </w:r>
      <w:r w:rsidR="004426DE" w:rsidRPr="002260F8">
        <w:rPr>
          <w:rFonts w:ascii="Arial Narrow" w:hAnsi="Arial Narrow" w:cs="Arial"/>
          <w:sz w:val="24"/>
        </w:rPr>
        <w:t xml:space="preserve"> résident</w:t>
      </w:r>
      <w:r w:rsidR="00A20FBA" w:rsidRPr="002260F8">
        <w:rPr>
          <w:rFonts w:ascii="Arial Narrow" w:hAnsi="Arial Narrow" w:cs="Arial"/>
          <w:sz w:val="24"/>
        </w:rPr>
        <w:t>·e</w:t>
      </w:r>
      <w:r w:rsidR="004426DE" w:rsidRPr="002260F8">
        <w:rPr>
          <w:rFonts w:ascii="Arial Narrow" w:hAnsi="Arial Narrow" w:cs="Arial"/>
          <w:sz w:val="24"/>
        </w:rPr>
        <w:t xml:space="preserve"> s’engage</w:t>
      </w:r>
      <w:r w:rsidR="005D1B33" w:rsidRPr="002260F8">
        <w:rPr>
          <w:rFonts w:ascii="Arial Narrow" w:hAnsi="Arial Narrow" w:cs="Arial"/>
          <w:sz w:val="24"/>
        </w:rPr>
        <w:t xml:space="preserve">, dans la mesure de ses moyens, </w:t>
      </w:r>
      <w:r w:rsidR="004426DE" w:rsidRPr="002260F8">
        <w:rPr>
          <w:rFonts w:ascii="Arial Narrow" w:hAnsi="Arial Narrow" w:cs="Arial"/>
          <w:sz w:val="24"/>
        </w:rPr>
        <w:t>à régler la facture de l’établissement.</w:t>
      </w:r>
    </w:p>
    <w:p w14:paraId="7F9E4EE4" w14:textId="26751AF8" w:rsidR="004944F2" w:rsidRPr="002260F8" w:rsidRDefault="005A4C39" w:rsidP="00C63F08">
      <w:pPr>
        <w:pStyle w:val="Titre1"/>
        <w:rPr>
          <w:rFonts w:ascii="Arial Narrow" w:hAnsi="Arial Narrow"/>
          <w:sz w:val="24"/>
          <w:szCs w:val="24"/>
        </w:rPr>
      </w:pPr>
      <w:bookmarkStart w:id="46" w:name="_Toc169590903"/>
      <w:bookmarkStart w:id="47" w:name="_Toc184226342"/>
      <w:r w:rsidRPr="002260F8">
        <w:rPr>
          <w:rFonts w:ascii="Arial Narrow" w:hAnsi="Arial Narrow"/>
          <w:sz w:val="24"/>
          <w:szCs w:val="24"/>
        </w:rPr>
        <w:lastRenderedPageBreak/>
        <w:t>Allocation pour impotence</w:t>
      </w:r>
      <w:bookmarkEnd w:id="46"/>
      <w:r w:rsidR="00107830" w:rsidRPr="002260F8">
        <w:rPr>
          <w:rFonts w:ascii="Arial Narrow" w:hAnsi="Arial Narrow"/>
          <w:sz w:val="24"/>
          <w:szCs w:val="24"/>
        </w:rPr>
        <w:t xml:space="preserve"> (API)</w:t>
      </w:r>
      <w:bookmarkEnd w:id="47"/>
    </w:p>
    <w:p w14:paraId="07A3013A" w14:textId="2D3983C4" w:rsidR="00491B61" w:rsidRPr="002260F8" w:rsidRDefault="00082DEE"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w:t>
      </w:r>
      <w:r w:rsidR="00FE716A" w:rsidRPr="002260F8">
        <w:rPr>
          <w:rFonts w:ascii="Arial Narrow" w:hAnsi="Arial Narrow" w:cs="Arial"/>
          <w:sz w:val="24"/>
        </w:rPr>
        <w:t>e</w:t>
      </w:r>
      <w:r w:rsidR="00D23470" w:rsidRPr="002260F8">
        <w:rPr>
          <w:rFonts w:ascii="Arial Narrow" w:hAnsi="Arial Narrow" w:cs="Arial"/>
          <w:sz w:val="24"/>
        </w:rPr>
        <w:t>·la</w:t>
      </w:r>
      <w:r w:rsidR="00FE716A" w:rsidRPr="002260F8">
        <w:rPr>
          <w:rFonts w:ascii="Arial Narrow" w:hAnsi="Arial Narrow" w:cs="Arial"/>
          <w:sz w:val="24"/>
        </w:rPr>
        <w:t xml:space="preserve"> </w:t>
      </w:r>
      <w:r w:rsidR="00237CB6" w:rsidRPr="002260F8">
        <w:rPr>
          <w:rFonts w:ascii="Arial Narrow" w:hAnsi="Arial Narrow" w:cs="Arial"/>
          <w:sz w:val="24"/>
        </w:rPr>
        <w:t>résident</w:t>
      </w:r>
      <w:r w:rsidR="00D23470" w:rsidRPr="002260F8">
        <w:rPr>
          <w:rFonts w:ascii="Arial Narrow" w:hAnsi="Arial Narrow" w:cs="Arial"/>
          <w:sz w:val="24"/>
        </w:rPr>
        <w:t>·e</w:t>
      </w:r>
      <w:r w:rsidR="00CB2679" w:rsidRPr="002260F8">
        <w:rPr>
          <w:rFonts w:ascii="Arial Narrow" w:hAnsi="Arial Narrow" w:cs="Arial"/>
          <w:sz w:val="24"/>
        </w:rPr>
        <w:t xml:space="preserve"> au</w:t>
      </w:r>
      <w:r w:rsidR="00237CB6" w:rsidRPr="002260F8">
        <w:rPr>
          <w:rFonts w:ascii="Arial Narrow" w:hAnsi="Arial Narrow" w:cs="Arial"/>
          <w:sz w:val="24"/>
        </w:rPr>
        <w:t xml:space="preserve"> bénéfice d’une allocation pour impoten</w:t>
      </w:r>
      <w:r w:rsidR="00883A2D" w:rsidRPr="002260F8">
        <w:rPr>
          <w:rFonts w:ascii="Arial Narrow" w:hAnsi="Arial Narrow" w:cs="Arial"/>
          <w:sz w:val="24"/>
        </w:rPr>
        <w:t>ce</w:t>
      </w:r>
      <w:r w:rsidR="00C86ED7" w:rsidRPr="002260F8">
        <w:rPr>
          <w:rFonts w:ascii="Arial Narrow" w:hAnsi="Arial Narrow" w:cs="Arial"/>
          <w:sz w:val="24"/>
        </w:rPr>
        <w:t>,</w:t>
      </w:r>
      <w:r w:rsidR="00237CB6" w:rsidRPr="002260F8">
        <w:rPr>
          <w:rFonts w:ascii="Arial Narrow" w:hAnsi="Arial Narrow" w:cs="Arial"/>
          <w:sz w:val="24"/>
        </w:rPr>
        <w:t xml:space="preserve"> est tenu</w:t>
      </w:r>
      <w:r w:rsidR="00D23470" w:rsidRPr="002260F8">
        <w:rPr>
          <w:rFonts w:ascii="Arial Narrow" w:hAnsi="Arial Narrow" w:cs="Arial"/>
          <w:sz w:val="24"/>
        </w:rPr>
        <w:t>·e</w:t>
      </w:r>
      <w:r w:rsidR="00752E12" w:rsidRPr="002260F8">
        <w:rPr>
          <w:rFonts w:ascii="Arial Narrow" w:hAnsi="Arial Narrow" w:cs="Arial"/>
          <w:sz w:val="24"/>
        </w:rPr>
        <w:t xml:space="preserve"> d’en informer l’établissement</w:t>
      </w:r>
      <w:r w:rsidR="00FE716A" w:rsidRPr="002260F8">
        <w:rPr>
          <w:rFonts w:ascii="Arial Narrow" w:hAnsi="Arial Narrow" w:cs="Arial"/>
          <w:sz w:val="24"/>
        </w:rPr>
        <w:t xml:space="preserve">. </w:t>
      </w:r>
    </w:p>
    <w:p w14:paraId="322AA40B" w14:textId="013A40E5" w:rsidR="00491B61" w:rsidRPr="002260F8" w:rsidRDefault="00A067C9"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Le</w:t>
      </w:r>
      <w:r w:rsidR="00D23470" w:rsidRPr="002260F8">
        <w:rPr>
          <w:rFonts w:ascii="Arial Narrow" w:hAnsi="Arial Narrow" w:cs="Arial"/>
          <w:sz w:val="24"/>
        </w:rPr>
        <w:t>·la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autorise l’établissement à se renseigner sur le droit éventuel à une allocation pour impotence et s’engage à signer la demande « Autorisation API EMS</w:t>
      </w:r>
      <w:r w:rsidR="006F5C3B" w:rsidRPr="002260F8">
        <w:rPr>
          <w:rFonts w:ascii="Arial Narrow" w:hAnsi="Arial Narrow" w:cs="Arial"/>
          <w:sz w:val="24"/>
        </w:rPr>
        <w:t> </w:t>
      </w:r>
      <w:r w:rsidRPr="002260F8">
        <w:rPr>
          <w:rFonts w:ascii="Arial Narrow" w:hAnsi="Arial Narrow" w:cs="Arial"/>
          <w:sz w:val="24"/>
        </w:rPr>
        <w:t>».</w:t>
      </w:r>
    </w:p>
    <w:p w14:paraId="50E829C4" w14:textId="7A06DB50" w:rsidR="00A067C9" w:rsidRPr="002260F8" w:rsidRDefault="00A067C9"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L’établissement se réserve le droit de demander le versement rétroactif des montants de l’allocation pour impotence au</w:t>
      </w:r>
      <w:r w:rsidR="00D23470" w:rsidRPr="002260F8">
        <w:rPr>
          <w:rFonts w:ascii="Arial Narrow" w:hAnsi="Arial Narrow" w:cs="Arial"/>
          <w:sz w:val="24"/>
        </w:rPr>
        <w:t>·à 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n’ayant pas rempli son devoir d’information. </w:t>
      </w:r>
    </w:p>
    <w:p w14:paraId="44005FCB" w14:textId="101F1E94" w:rsidR="00B566A5" w:rsidRPr="002260F8" w:rsidRDefault="00FE716A"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 xml:space="preserve">L’obligation d’information vaut pour l’allocation existante à l’entrée </w:t>
      </w:r>
      <w:r w:rsidR="008A5609" w:rsidRPr="002260F8">
        <w:rPr>
          <w:rFonts w:ascii="Arial Narrow" w:hAnsi="Arial Narrow" w:cs="Arial"/>
          <w:sz w:val="24"/>
        </w:rPr>
        <w:t>dans l’établissement</w:t>
      </w:r>
      <w:r w:rsidRPr="002260F8">
        <w:rPr>
          <w:rFonts w:ascii="Arial Narrow" w:hAnsi="Arial Narrow" w:cs="Arial"/>
          <w:sz w:val="24"/>
        </w:rPr>
        <w:t xml:space="preserve"> et lorsque le droit à l’allocation prend naissance en cours d’hébergement. Dans ce dernier cas, le</w:t>
      </w:r>
      <w:r w:rsidR="00D23470" w:rsidRPr="002260F8">
        <w:rPr>
          <w:rFonts w:ascii="Arial Narrow" w:hAnsi="Arial Narrow" w:cs="Arial"/>
          <w:sz w:val="24"/>
        </w:rPr>
        <w:t>·la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w:t>
      </w:r>
      <w:r w:rsidR="00082DEE" w:rsidRPr="002260F8">
        <w:rPr>
          <w:rFonts w:ascii="Arial Narrow" w:hAnsi="Arial Narrow" w:cs="Arial"/>
          <w:sz w:val="24"/>
        </w:rPr>
        <w:t>est tenu</w:t>
      </w:r>
      <w:r w:rsidR="00D23470" w:rsidRPr="002260F8">
        <w:rPr>
          <w:rFonts w:ascii="Arial Narrow" w:hAnsi="Arial Narrow" w:cs="Arial"/>
          <w:sz w:val="24"/>
        </w:rPr>
        <w:t>·e</w:t>
      </w:r>
      <w:r w:rsidRPr="002260F8">
        <w:rPr>
          <w:rFonts w:ascii="Arial Narrow" w:hAnsi="Arial Narrow" w:cs="Arial"/>
          <w:sz w:val="24"/>
        </w:rPr>
        <w:t xml:space="preserve"> d’informer l’établissement d’un éventuel versement rétroactif</w:t>
      </w:r>
      <w:r w:rsidR="00082DEE" w:rsidRPr="002260F8">
        <w:rPr>
          <w:rFonts w:ascii="Arial Narrow" w:hAnsi="Arial Narrow" w:cs="Arial"/>
          <w:sz w:val="24"/>
        </w:rPr>
        <w:t xml:space="preserve"> touchant la période d’hébergement</w:t>
      </w:r>
      <w:r w:rsidR="00925F67" w:rsidRPr="002260F8">
        <w:rPr>
          <w:rFonts w:ascii="Arial Narrow" w:hAnsi="Arial Narrow" w:cs="Arial"/>
          <w:sz w:val="24"/>
        </w:rPr>
        <w:t>.</w:t>
      </w:r>
    </w:p>
    <w:p w14:paraId="7289A886" w14:textId="239C3982" w:rsidR="00491B61" w:rsidRPr="002260F8" w:rsidRDefault="00B566A5"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L’établissement facture au</w:t>
      </w:r>
      <w:r w:rsidR="00D23470" w:rsidRPr="002260F8">
        <w:rPr>
          <w:rFonts w:ascii="Arial Narrow" w:hAnsi="Arial Narrow" w:cs="Arial"/>
          <w:sz w:val="24"/>
        </w:rPr>
        <w:t>·à 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un supplément égal au montant de l’allocation mensuelle. Lorsque le</w:t>
      </w:r>
      <w:r w:rsidR="00D23470" w:rsidRPr="002260F8">
        <w:rPr>
          <w:rFonts w:ascii="Arial Narrow" w:hAnsi="Arial Narrow" w:cs="Arial"/>
          <w:sz w:val="24"/>
        </w:rPr>
        <w:t>·la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entre ou quitte l’établissement en cours de mois, le montant de l’allocation est facturé proportionnellement</w:t>
      </w:r>
      <w:r w:rsidR="00B570EA" w:rsidRPr="002260F8">
        <w:rPr>
          <w:rFonts w:ascii="Arial Narrow" w:hAnsi="Arial Narrow" w:cs="Arial"/>
          <w:sz w:val="24"/>
        </w:rPr>
        <w:t>.</w:t>
      </w:r>
      <w:r w:rsidR="00491B61" w:rsidRPr="002260F8">
        <w:rPr>
          <w:rFonts w:ascii="Arial Narrow" w:hAnsi="Arial Narrow" w:cs="Arial"/>
          <w:sz w:val="24"/>
        </w:rPr>
        <w:t xml:space="preserve"> </w:t>
      </w:r>
      <w:r w:rsidRPr="002260F8">
        <w:rPr>
          <w:rFonts w:ascii="Arial Narrow" w:hAnsi="Arial Narrow" w:cs="Arial"/>
          <w:sz w:val="24"/>
        </w:rPr>
        <w:t>En cas d’hospitalisation</w:t>
      </w:r>
      <w:r w:rsidR="006F5C3B" w:rsidRPr="002260F8">
        <w:rPr>
          <w:rFonts w:ascii="Arial Narrow" w:hAnsi="Arial Narrow" w:cs="Arial"/>
          <w:sz w:val="24"/>
        </w:rPr>
        <w:t>,</w:t>
      </w:r>
      <w:r w:rsidRPr="002260F8">
        <w:rPr>
          <w:rFonts w:ascii="Arial Narrow" w:hAnsi="Arial Narrow" w:cs="Arial"/>
          <w:sz w:val="24"/>
        </w:rPr>
        <w:t xml:space="preserve"> la</w:t>
      </w:r>
      <w:r w:rsidRPr="002260F8">
        <w:rPr>
          <w:rFonts w:ascii="Arial Narrow" w:hAnsi="Arial Narrow" w:cs="Arial"/>
          <w:i/>
          <w:iCs/>
          <w:sz w:val="24"/>
        </w:rPr>
        <w:t xml:space="preserve"> </w:t>
      </w:r>
      <w:r w:rsidRPr="002260F8">
        <w:rPr>
          <w:rFonts w:ascii="Arial Narrow" w:hAnsi="Arial Narrow" w:cs="Arial"/>
          <w:sz w:val="24"/>
        </w:rPr>
        <w:t>facturation suit le calcul effectué par l’office AI ou AVS.</w:t>
      </w:r>
    </w:p>
    <w:p w14:paraId="261302CF" w14:textId="11EC0B50" w:rsidR="00B566A5" w:rsidRPr="002260F8" w:rsidRDefault="00B566A5"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Dès que le</w:t>
      </w:r>
      <w:r w:rsidR="00D23470" w:rsidRPr="002260F8">
        <w:rPr>
          <w:rFonts w:ascii="Arial Narrow" w:hAnsi="Arial Narrow" w:cs="Arial"/>
          <w:sz w:val="24"/>
        </w:rPr>
        <w:t>·la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quitte l’établissement plus de vingt-quatre heures, l’allocation correspondant aux jours d’absence est déduite de la facture (voir </w:t>
      </w:r>
      <w:r w:rsidR="00B83131" w:rsidRPr="002260F8">
        <w:rPr>
          <w:rFonts w:ascii="Arial Narrow" w:hAnsi="Arial Narrow" w:cs="Arial"/>
          <w:sz w:val="24"/>
        </w:rPr>
        <w:t>point 8</w:t>
      </w:r>
      <w:r w:rsidRPr="002260F8">
        <w:rPr>
          <w:rFonts w:ascii="Arial Narrow" w:hAnsi="Arial Narrow" w:cs="Arial"/>
          <w:sz w:val="24"/>
        </w:rPr>
        <w:t>.2).</w:t>
      </w:r>
    </w:p>
    <w:p w14:paraId="6440E997" w14:textId="77777777" w:rsidR="007532C7" w:rsidRPr="002260F8" w:rsidRDefault="005A4C39" w:rsidP="00C63F08">
      <w:pPr>
        <w:pStyle w:val="Titre1"/>
        <w:rPr>
          <w:rFonts w:ascii="Arial Narrow" w:hAnsi="Arial Narrow"/>
          <w:sz w:val="24"/>
          <w:szCs w:val="24"/>
        </w:rPr>
      </w:pPr>
      <w:bookmarkStart w:id="48" w:name="_Toc169590904"/>
      <w:bookmarkStart w:id="49" w:name="_Toc184226343"/>
      <w:r w:rsidRPr="002260F8">
        <w:rPr>
          <w:rFonts w:ascii="Arial Narrow" w:hAnsi="Arial Narrow"/>
          <w:sz w:val="24"/>
          <w:szCs w:val="24"/>
        </w:rPr>
        <w:t>Absences du</w:t>
      </w:r>
      <w:r w:rsidR="00D23470" w:rsidRPr="002260F8">
        <w:rPr>
          <w:rFonts w:ascii="Arial Narrow" w:hAnsi="Arial Narrow"/>
          <w:sz w:val="24"/>
          <w:szCs w:val="24"/>
        </w:rPr>
        <w:t>·</w:t>
      </w:r>
      <w:r w:rsidRPr="002260F8">
        <w:rPr>
          <w:rFonts w:ascii="Arial Narrow" w:hAnsi="Arial Narrow"/>
          <w:sz w:val="24"/>
          <w:szCs w:val="24"/>
        </w:rPr>
        <w:t>de la résident</w:t>
      </w:r>
      <w:r w:rsidR="00D23470" w:rsidRPr="002260F8">
        <w:rPr>
          <w:rFonts w:ascii="Arial Narrow" w:hAnsi="Arial Narrow"/>
          <w:sz w:val="24"/>
          <w:szCs w:val="24"/>
        </w:rPr>
        <w:t>·</w:t>
      </w:r>
      <w:bookmarkEnd w:id="48"/>
      <w:r w:rsidRPr="002260F8">
        <w:rPr>
          <w:rFonts w:ascii="Arial Narrow" w:hAnsi="Arial Narrow"/>
          <w:sz w:val="24"/>
          <w:szCs w:val="24"/>
        </w:rPr>
        <w:t>e</w:t>
      </w:r>
      <w:bookmarkStart w:id="50" w:name="_Toc169590905"/>
      <w:bookmarkEnd w:id="49"/>
    </w:p>
    <w:p w14:paraId="5DEDE03F" w14:textId="77777777" w:rsidR="00467D21" w:rsidRPr="002260F8" w:rsidRDefault="009A2012" w:rsidP="008478F0">
      <w:pPr>
        <w:pStyle w:val="Titre2"/>
        <w:rPr>
          <w:rFonts w:ascii="Arial Narrow" w:hAnsi="Arial Narrow"/>
          <w:sz w:val="24"/>
          <w:szCs w:val="24"/>
        </w:rPr>
      </w:pPr>
      <w:bookmarkStart w:id="51" w:name="_Toc184226344"/>
      <w:r w:rsidRPr="002260F8">
        <w:rPr>
          <w:rFonts w:ascii="Arial Narrow" w:hAnsi="Arial Narrow"/>
          <w:sz w:val="24"/>
          <w:szCs w:val="24"/>
        </w:rPr>
        <w:t>Hospitalisation</w:t>
      </w:r>
      <w:bookmarkEnd w:id="50"/>
      <w:bookmarkEnd w:id="51"/>
    </w:p>
    <w:p w14:paraId="5E4F80C6" w14:textId="77777777" w:rsidR="00B05341" w:rsidRPr="002260F8" w:rsidRDefault="007A7971"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L’établissement</w:t>
      </w:r>
      <w:r w:rsidR="00BB6611" w:rsidRPr="002260F8">
        <w:rPr>
          <w:rFonts w:ascii="Arial Narrow" w:hAnsi="Arial Narrow" w:cs="Arial"/>
          <w:sz w:val="24"/>
        </w:rPr>
        <w:t xml:space="preserve"> réserve le</w:t>
      </w:r>
      <w:r w:rsidR="006C2BC5" w:rsidRPr="002260F8">
        <w:rPr>
          <w:rFonts w:ascii="Arial Narrow" w:hAnsi="Arial Narrow" w:cs="Arial"/>
          <w:sz w:val="24"/>
        </w:rPr>
        <w:t xml:space="preserve"> </w:t>
      </w:r>
      <w:r w:rsidR="002C7C8C" w:rsidRPr="002260F8">
        <w:rPr>
          <w:rFonts w:ascii="Arial Narrow" w:hAnsi="Arial Narrow" w:cs="Arial"/>
          <w:sz w:val="24"/>
        </w:rPr>
        <w:t>lit durant 60 jours au maximum.</w:t>
      </w:r>
      <w:r w:rsidR="00F04D67" w:rsidRPr="002260F8">
        <w:rPr>
          <w:rFonts w:ascii="Arial Narrow" w:hAnsi="Arial Narrow" w:cs="Arial"/>
          <w:sz w:val="24"/>
        </w:rPr>
        <w:t xml:space="preserve"> </w:t>
      </w:r>
      <w:r w:rsidR="00590FEC" w:rsidRPr="002260F8">
        <w:rPr>
          <w:rFonts w:ascii="Arial Narrow" w:hAnsi="Arial Narrow" w:cs="Arial"/>
          <w:sz w:val="24"/>
        </w:rPr>
        <w:t xml:space="preserve">L’établissement </w:t>
      </w:r>
      <w:r w:rsidR="00F04D67" w:rsidRPr="002260F8">
        <w:rPr>
          <w:rFonts w:ascii="Arial Narrow" w:hAnsi="Arial Narrow" w:cs="Arial"/>
          <w:sz w:val="24"/>
        </w:rPr>
        <w:t xml:space="preserve">peut convenir, avec l’hôpital, d’une prolongation de </w:t>
      </w:r>
      <w:r w:rsidR="00B570EA" w:rsidRPr="002260F8">
        <w:rPr>
          <w:rFonts w:ascii="Arial Narrow" w:hAnsi="Arial Narrow" w:cs="Arial"/>
          <w:sz w:val="24"/>
        </w:rPr>
        <w:t xml:space="preserve">la </w:t>
      </w:r>
      <w:r w:rsidR="00F04D67" w:rsidRPr="002260F8">
        <w:rPr>
          <w:rFonts w:ascii="Arial Narrow" w:hAnsi="Arial Narrow" w:cs="Arial"/>
          <w:sz w:val="24"/>
        </w:rPr>
        <w:t>réservation, après consultation préalable</w:t>
      </w:r>
      <w:r w:rsidR="00BE7CFD" w:rsidRPr="002260F8">
        <w:rPr>
          <w:rFonts w:ascii="Arial Narrow" w:hAnsi="Arial Narrow" w:cs="Arial"/>
          <w:sz w:val="24"/>
        </w:rPr>
        <w:t xml:space="preserve"> de la</w:t>
      </w:r>
      <w:r w:rsidR="00D23470" w:rsidRPr="002260F8">
        <w:rPr>
          <w:rFonts w:ascii="Arial Narrow" w:hAnsi="Arial Narrow" w:cs="Arial"/>
          <w:sz w:val="24"/>
        </w:rPr>
        <w:t xml:space="preserve"> Direction générale de la cohésion sociale</w:t>
      </w:r>
      <w:r w:rsidR="00BE7CFD" w:rsidRPr="002260F8">
        <w:rPr>
          <w:rFonts w:ascii="Arial Narrow" w:hAnsi="Arial Narrow" w:cs="Arial"/>
          <w:sz w:val="24"/>
        </w:rPr>
        <w:t xml:space="preserve"> </w:t>
      </w:r>
      <w:r w:rsidR="00D23470" w:rsidRPr="002260F8">
        <w:rPr>
          <w:rFonts w:ascii="Arial Narrow" w:hAnsi="Arial Narrow" w:cs="Arial"/>
          <w:sz w:val="24"/>
        </w:rPr>
        <w:t>(</w:t>
      </w:r>
      <w:r w:rsidR="00B570EA" w:rsidRPr="002260F8">
        <w:rPr>
          <w:rFonts w:ascii="Arial Narrow" w:hAnsi="Arial Narrow" w:cs="Arial"/>
          <w:sz w:val="24"/>
        </w:rPr>
        <w:t>DGCS</w:t>
      </w:r>
      <w:r w:rsidR="00D23470" w:rsidRPr="002260F8">
        <w:rPr>
          <w:rFonts w:ascii="Arial Narrow" w:hAnsi="Arial Narrow" w:cs="Arial"/>
          <w:sz w:val="24"/>
        </w:rPr>
        <w:t>)</w:t>
      </w:r>
      <w:r w:rsidR="00F04D67" w:rsidRPr="002260F8">
        <w:rPr>
          <w:rFonts w:ascii="Arial Narrow" w:hAnsi="Arial Narrow" w:cs="Arial"/>
          <w:sz w:val="24"/>
        </w:rPr>
        <w:t>.</w:t>
      </w:r>
      <w:r w:rsidR="00EE5391" w:rsidRPr="002260F8">
        <w:rPr>
          <w:rFonts w:ascii="Arial Narrow" w:hAnsi="Arial Narrow" w:cs="Arial"/>
          <w:i/>
          <w:iCs/>
          <w:sz w:val="24"/>
        </w:rPr>
        <w:t xml:space="preserve"> </w:t>
      </w:r>
    </w:p>
    <w:p w14:paraId="49EF9715" w14:textId="13BFE308" w:rsidR="00B05341" w:rsidRPr="002260F8" w:rsidRDefault="00AE1E03"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Durant la réservation du lit, le contrat peut être résilié</w:t>
      </w:r>
      <w:r w:rsidR="00D23470" w:rsidRPr="002260F8">
        <w:rPr>
          <w:rFonts w:ascii="Arial Narrow" w:hAnsi="Arial Narrow" w:cs="Arial"/>
          <w:sz w:val="24"/>
        </w:rPr>
        <w:t>,</w:t>
      </w:r>
      <w:r w:rsidRPr="002260F8">
        <w:rPr>
          <w:rFonts w:ascii="Arial Narrow" w:hAnsi="Arial Narrow" w:cs="Arial"/>
          <w:sz w:val="24"/>
        </w:rPr>
        <w:t xml:space="preserve"> dans le respect du délai prévu </w:t>
      </w:r>
      <w:r w:rsidR="00D046EF" w:rsidRPr="002260F8">
        <w:rPr>
          <w:rFonts w:ascii="Arial Narrow" w:hAnsi="Arial Narrow" w:cs="Arial"/>
          <w:sz w:val="24"/>
        </w:rPr>
        <w:t>au point 12.2</w:t>
      </w:r>
      <w:r w:rsidRPr="002260F8">
        <w:rPr>
          <w:rFonts w:ascii="Arial Narrow" w:hAnsi="Arial Narrow" w:cs="Arial"/>
          <w:sz w:val="24"/>
        </w:rPr>
        <w:t>. Le forfait journalier reste dû jusqu’à l’expiration du délai de résiliation, à moins que</w:t>
      </w:r>
      <w:r w:rsidR="00C63F08" w:rsidRPr="002260F8">
        <w:rPr>
          <w:rFonts w:ascii="Arial Narrow" w:hAnsi="Arial Narrow" w:cs="Arial"/>
          <w:sz w:val="24"/>
        </w:rPr>
        <w:t>,</w:t>
      </w:r>
      <w:r w:rsidRPr="002260F8">
        <w:rPr>
          <w:rFonts w:ascii="Arial Narrow" w:hAnsi="Arial Narrow" w:cs="Arial"/>
          <w:sz w:val="24"/>
        </w:rPr>
        <w:t xml:space="preserve"> dans l’intervalle</w:t>
      </w:r>
      <w:r w:rsidR="00C63F08" w:rsidRPr="002260F8">
        <w:rPr>
          <w:rFonts w:ascii="Arial Narrow" w:hAnsi="Arial Narrow" w:cs="Arial"/>
          <w:sz w:val="24"/>
        </w:rPr>
        <w:t>,</w:t>
      </w:r>
      <w:r w:rsidRPr="002260F8">
        <w:rPr>
          <w:rFonts w:ascii="Arial Narrow" w:hAnsi="Arial Narrow" w:cs="Arial"/>
          <w:sz w:val="24"/>
        </w:rPr>
        <w:t xml:space="preserve"> la chambre n’ait été réaffectée.</w:t>
      </w:r>
    </w:p>
    <w:p w14:paraId="2F44431C" w14:textId="336024E1" w:rsidR="00B05341" w:rsidRPr="002260F8" w:rsidRDefault="001D5B40"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 xml:space="preserve">La facturation de l’allocation pour impotence s’effectue selon </w:t>
      </w:r>
      <w:r w:rsidR="00004AE7" w:rsidRPr="002260F8">
        <w:rPr>
          <w:rFonts w:ascii="Arial Narrow" w:hAnsi="Arial Narrow" w:cs="Arial"/>
          <w:sz w:val="24"/>
        </w:rPr>
        <w:t>le point</w:t>
      </w:r>
      <w:r w:rsidRPr="002260F8">
        <w:rPr>
          <w:rFonts w:ascii="Arial Narrow" w:hAnsi="Arial Narrow" w:cs="Arial"/>
          <w:sz w:val="24"/>
        </w:rPr>
        <w:t xml:space="preserve"> </w:t>
      </w:r>
      <w:r w:rsidR="008E178C" w:rsidRPr="002260F8">
        <w:rPr>
          <w:rFonts w:ascii="Arial Narrow" w:hAnsi="Arial Narrow" w:cs="Arial"/>
          <w:sz w:val="24"/>
        </w:rPr>
        <w:t>7.1.5.</w:t>
      </w:r>
    </w:p>
    <w:p w14:paraId="4F260F81" w14:textId="3F25FB93" w:rsidR="00A016C4" w:rsidRPr="002260F8" w:rsidRDefault="00F47BBF"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w:t>
      </w:r>
      <w:r w:rsidR="00485A86" w:rsidRPr="002260F8">
        <w:rPr>
          <w:rFonts w:ascii="Arial Narrow" w:hAnsi="Arial Narrow" w:cs="Arial"/>
          <w:sz w:val="24"/>
        </w:rPr>
        <w:t>e montant correspondant à la contribution du</w:t>
      </w:r>
      <w:r w:rsidR="00D23470" w:rsidRPr="002260F8">
        <w:rPr>
          <w:rFonts w:ascii="Arial Narrow" w:hAnsi="Arial Narrow" w:cs="Arial"/>
          <w:sz w:val="24"/>
        </w:rPr>
        <w:t>·de la</w:t>
      </w:r>
      <w:r w:rsidR="00485A86" w:rsidRPr="002260F8">
        <w:rPr>
          <w:rFonts w:ascii="Arial Narrow" w:hAnsi="Arial Narrow" w:cs="Arial"/>
          <w:sz w:val="24"/>
        </w:rPr>
        <w:t xml:space="preserve"> résident</w:t>
      </w:r>
      <w:r w:rsidR="00D23470" w:rsidRPr="002260F8">
        <w:rPr>
          <w:rFonts w:ascii="Arial Narrow" w:hAnsi="Arial Narrow" w:cs="Arial"/>
          <w:sz w:val="24"/>
        </w:rPr>
        <w:t>·e</w:t>
      </w:r>
      <w:r w:rsidR="00485A86" w:rsidRPr="002260F8">
        <w:rPr>
          <w:rFonts w:ascii="Arial Narrow" w:hAnsi="Arial Narrow" w:cs="Arial"/>
          <w:sz w:val="24"/>
        </w:rPr>
        <w:t xml:space="preserve"> aux frais d’hospitalisation est déduit du prix de pension</w:t>
      </w:r>
      <w:r w:rsidR="00E33FB0" w:rsidRPr="002260F8">
        <w:rPr>
          <w:rFonts w:ascii="Arial Narrow" w:hAnsi="Arial Narrow" w:cs="Arial"/>
          <w:sz w:val="24"/>
        </w:rPr>
        <w:t xml:space="preserve"> (CHF 15.- valeur au moment de la signature du contrat et sujet à variation conformément à l’art. 104 </w:t>
      </w:r>
      <w:proofErr w:type="spellStart"/>
      <w:r w:rsidR="00E33FB0" w:rsidRPr="002260F8">
        <w:rPr>
          <w:rFonts w:ascii="Arial Narrow" w:hAnsi="Arial Narrow" w:cs="Arial"/>
          <w:sz w:val="24"/>
        </w:rPr>
        <w:t>OAMal</w:t>
      </w:r>
      <w:proofErr w:type="spellEnd"/>
      <w:r w:rsidR="00E33FB0" w:rsidRPr="002260F8">
        <w:rPr>
          <w:rFonts w:ascii="Arial Narrow" w:hAnsi="Arial Narrow" w:cs="Arial"/>
          <w:sz w:val="24"/>
        </w:rPr>
        <w:t>)</w:t>
      </w:r>
      <w:r w:rsidR="009A5759" w:rsidRPr="002260F8">
        <w:rPr>
          <w:rFonts w:ascii="Arial Narrow" w:hAnsi="Arial Narrow" w:cs="Arial"/>
          <w:sz w:val="24"/>
        </w:rPr>
        <w:t>,</w:t>
      </w:r>
      <w:r w:rsidR="00E33FB0" w:rsidRPr="002260F8">
        <w:rPr>
          <w:rFonts w:ascii="Arial Narrow" w:hAnsi="Arial Narrow" w:cs="Arial"/>
          <w:sz w:val="24"/>
        </w:rPr>
        <w:t xml:space="preserve"> </w:t>
      </w:r>
      <w:r w:rsidR="009A5759" w:rsidRPr="002260F8">
        <w:rPr>
          <w:rFonts w:ascii="Arial Narrow" w:hAnsi="Arial Narrow" w:cs="Arial"/>
          <w:sz w:val="24"/>
        </w:rPr>
        <w:t>sur la facture du mois suivant</w:t>
      </w:r>
      <w:r w:rsidR="006A3C56" w:rsidRPr="002260F8">
        <w:rPr>
          <w:rFonts w:ascii="Arial Narrow" w:hAnsi="Arial Narrow" w:cs="Arial"/>
          <w:sz w:val="24"/>
        </w:rPr>
        <w:t>.</w:t>
      </w:r>
      <w:r w:rsidR="00C64906" w:rsidRPr="002260F8">
        <w:rPr>
          <w:rFonts w:ascii="Arial Narrow" w:hAnsi="Arial Narrow" w:cs="Arial"/>
          <w:sz w:val="24"/>
        </w:rPr>
        <w:t xml:space="preserve"> L’établissement peut demander une copie du décompte de l’assureur maladie. </w:t>
      </w:r>
    </w:p>
    <w:p w14:paraId="2B95C895" w14:textId="58DB7DA0" w:rsidR="009A2012" w:rsidRPr="002260F8" w:rsidRDefault="00C509C7" w:rsidP="008478F0">
      <w:pPr>
        <w:pStyle w:val="Titre2"/>
        <w:rPr>
          <w:rFonts w:ascii="Arial Narrow" w:hAnsi="Arial Narrow"/>
          <w:sz w:val="24"/>
          <w:szCs w:val="24"/>
        </w:rPr>
      </w:pPr>
      <w:bookmarkStart w:id="52" w:name="_Toc169590906"/>
      <w:r w:rsidRPr="002260F8">
        <w:rPr>
          <w:rFonts w:ascii="Arial Narrow" w:hAnsi="Arial Narrow"/>
          <w:sz w:val="24"/>
          <w:szCs w:val="24"/>
        </w:rPr>
        <w:t xml:space="preserve"> </w:t>
      </w:r>
      <w:bookmarkStart w:id="53" w:name="_Toc184226345"/>
      <w:r w:rsidR="009A2012" w:rsidRPr="002260F8">
        <w:rPr>
          <w:rFonts w:ascii="Arial Narrow" w:hAnsi="Arial Narrow"/>
          <w:sz w:val="24"/>
          <w:szCs w:val="24"/>
        </w:rPr>
        <w:t>Absence provisoire</w:t>
      </w:r>
      <w:bookmarkEnd w:id="52"/>
      <w:bookmarkEnd w:id="53"/>
    </w:p>
    <w:p w14:paraId="3190DA4F" w14:textId="60304D38" w:rsidR="00A3167B" w:rsidRPr="002260F8" w:rsidRDefault="00D23470"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w:t>
      </w:r>
      <w:r w:rsidR="00A3167B" w:rsidRPr="002260F8">
        <w:rPr>
          <w:rFonts w:ascii="Arial Narrow" w:hAnsi="Arial Narrow" w:cs="Arial"/>
          <w:sz w:val="24"/>
        </w:rPr>
        <w:t xml:space="preserve">’établissement maintient </w:t>
      </w:r>
      <w:r w:rsidR="003934D7" w:rsidRPr="002260F8">
        <w:rPr>
          <w:rFonts w:ascii="Arial Narrow" w:hAnsi="Arial Narrow" w:cs="Arial"/>
          <w:sz w:val="24"/>
        </w:rPr>
        <w:t xml:space="preserve">la </w:t>
      </w:r>
      <w:r w:rsidR="00A3167B" w:rsidRPr="002260F8">
        <w:rPr>
          <w:rFonts w:ascii="Arial Narrow" w:hAnsi="Arial Narrow" w:cs="Arial"/>
          <w:sz w:val="24"/>
        </w:rPr>
        <w:t xml:space="preserve">facturation, </w:t>
      </w:r>
      <w:r w:rsidR="003934D7" w:rsidRPr="002260F8">
        <w:rPr>
          <w:rFonts w:ascii="Arial Narrow" w:hAnsi="Arial Narrow" w:cs="Arial"/>
          <w:sz w:val="24"/>
        </w:rPr>
        <w:t>avec les</w:t>
      </w:r>
      <w:r w:rsidR="00A3167B" w:rsidRPr="002260F8">
        <w:rPr>
          <w:rFonts w:ascii="Arial Narrow" w:hAnsi="Arial Narrow" w:cs="Arial"/>
          <w:sz w:val="24"/>
        </w:rPr>
        <w:t xml:space="preserve"> déductions suivantes</w:t>
      </w:r>
      <w:r w:rsidR="003A6B4F" w:rsidRPr="002260F8">
        <w:rPr>
          <w:rFonts w:ascii="Arial Narrow" w:hAnsi="Arial Narrow" w:cs="Arial"/>
          <w:sz w:val="24"/>
        </w:rPr>
        <w:t>, effectuées pour chaque période de 24 heures</w:t>
      </w:r>
      <w:r w:rsidRPr="002260F8">
        <w:rPr>
          <w:rFonts w:ascii="Arial Narrow" w:hAnsi="Arial Narrow" w:cs="Arial"/>
          <w:sz w:val="24"/>
        </w:rPr>
        <w:t> :</w:t>
      </w:r>
    </w:p>
    <w:p w14:paraId="0C35810C" w14:textId="77777777" w:rsidR="00B05341" w:rsidRPr="002260F8" w:rsidRDefault="00A3167B" w:rsidP="008E2577">
      <w:pPr>
        <w:pStyle w:val="Paragraphedeliste"/>
        <w:numPr>
          <w:ilvl w:val="0"/>
          <w:numId w:val="14"/>
        </w:numPr>
        <w:tabs>
          <w:tab w:val="left" w:pos="7655"/>
        </w:tabs>
        <w:spacing w:before="120" w:after="120"/>
        <w:jc w:val="both"/>
        <w:rPr>
          <w:rFonts w:ascii="Arial Narrow" w:hAnsi="Arial Narrow" w:cs="Arial"/>
          <w:sz w:val="24"/>
        </w:rPr>
      </w:pPr>
      <w:r w:rsidRPr="002260F8">
        <w:rPr>
          <w:rFonts w:ascii="Arial Narrow" w:hAnsi="Arial Narrow" w:cs="Arial"/>
          <w:sz w:val="24"/>
        </w:rPr>
        <w:t>un</w:t>
      </w:r>
      <w:r w:rsidR="008F6F5B" w:rsidRPr="002260F8">
        <w:rPr>
          <w:rFonts w:ascii="Arial Narrow" w:hAnsi="Arial Narrow" w:cs="Arial"/>
          <w:sz w:val="24"/>
        </w:rPr>
        <w:t xml:space="preserve"> montant</w:t>
      </w:r>
      <w:r w:rsidR="007B7884" w:rsidRPr="002260F8">
        <w:rPr>
          <w:rFonts w:ascii="Arial Narrow" w:hAnsi="Arial Narrow" w:cs="Arial"/>
          <w:sz w:val="24"/>
        </w:rPr>
        <w:t xml:space="preserve"> journalier </w:t>
      </w:r>
      <w:r w:rsidRPr="002260F8">
        <w:rPr>
          <w:rFonts w:ascii="Arial Narrow" w:hAnsi="Arial Narrow" w:cs="Arial"/>
          <w:sz w:val="24"/>
        </w:rPr>
        <w:t xml:space="preserve">de </w:t>
      </w:r>
      <w:r w:rsidR="00D23470" w:rsidRPr="002260F8">
        <w:rPr>
          <w:rFonts w:ascii="Arial Narrow" w:hAnsi="Arial Narrow" w:cs="Arial"/>
          <w:sz w:val="24"/>
        </w:rPr>
        <w:t>CHF</w:t>
      </w:r>
      <w:r w:rsidR="00646ED9" w:rsidRPr="002260F8">
        <w:rPr>
          <w:rFonts w:ascii="Arial Narrow" w:hAnsi="Arial Narrow" w:cs="Arial"/>
          <w:sz w:val="24"/>
        </w:rPr>
        <w:t xml:space="preserve"> </w:t>
      </w:r>
      <w:r w:rsidR="007B7884" w:rsidRPr="002260F8">
        <w:rPr>
          <w:rFonts w:ascii="Arial Narrow" w:hAnsi="Arial Narrow" w:cs="Arial"/>
          <w:sz w:val="24"/>
        </w:rPr>
        <w:t>20.-</w:t>
      </w:r>
      <w:r w:rsidR="00491B61" w:rsidRPr="002260F8">
        <w:rPr>
          <w:rFonts w:ascii="Arial Narrow" w:hAnsi="Arial Narrow" w:cs="Arial"/>
          <w:sz w:val="24"/>
        </w:rPr>
        <w:t xml:space="preserve"> </w:t>
      </w:r>
      <w:r w:rsidRPr="002260F8">
        <w:rPr>
          <w:rFonts w:ascii="Arial Narrow" w:hAnsi="Arial Narrow" w:cs="Arial"/>
          <w:sz w:val="24"/>
        </w:rPr>
        <w:t>(</w:t>
      </w:r>
      <w:r w:rsidR="00E33FB0" w:rsidRPr="002260F8">
        <w:rPr>
          <w:rFonts w:ascii="Arial Narrow" w:hAnsi="Arial Narrow" w:cs="Arial"/>
          <w:sz w:val="24"/>
        </w:rPr>
        <w:t>valeur au moment de la signature du contrat et sujet à variation conformément à la</w:t>
      </w:r>
      <w:r w:rsidR="007760BD" w:rsidRPr="002260F8">
        <w:rPr>
          <w:rFonts w:ascii="Arial Narrow" w:hAnsi="Arial Narrow" w:cs="Arial"/>
          <w:sz w:val="24"/>
        </w:rPr>
        <w:t xml:space="preserve"> Convention SOHO</w:t>
      </w:r>
      <w:r w:rsidR="003E162B" w:rsidRPr="002260F8">
        <w:rPr>
          <w:rFonts w:ascii="Arial Narrow" w:hAnsi="Arial Narrow" w:cs="Arial"/>
          <w:sz w:val="24"/>
        </w:rPr>
        <w:t>)</w:t>
      </w:r>
      <w:r w:rsidRPr="002260F8">
        <w:rPr>
          <w:rFonts w:ascii="Arial Narrow" w:hAnsi="Arial Narrow" w:cs="Arial"/>
          <w:sz w:val="24"/>
        </w:rPr>
        <w:t> déduit sur le tarif hébergement</w:t>
      </w:r>
      <w:r w:rsidR="00E5354D" w:rsidRPr="002260F8">
        <w:rPr>
          <w:rFonts w:ascii="Arial Narrow" w:hAnsi="Arial Narrow" w:cs="Arial"/>
          <w:sz w:val="24"/>
        </w:rPr>
        <w:t>,</w:t>
      </w:r>
    </w:p>
    <w:p w14:paraId="0DF9B2B3" w14:textId="77777777" w:rsidR="00B05341" w:rsidRPr="002260F8" w:rsidRDefault="00A3167B" w:rsidP="008E2577">
      <w:pPr>
        <w:pStyle w:val="Paragraphedeliste"/>
        <w:numPr>
          <w:ilvl w:val="0"/>
          <w:numId w:val="14"/>
        </w:numPr>
        <w:tabs>
          <w:tab w:val="left" w:pos="7655"/>
        </w:tabs>
        <w:spacing w:before="120" w:after="120"/>
        <w:jc w:val="both"/>
        <w:rPr>
          <w:rFonts w:ascii="Arial Narrow" w:hAnsi="Arial Narrow" w:cs="Arial"/>
          <w:sz w:val="24"/>
        </w:rPr>
      </w:pPr>
      <w:r w:rsidRPr="002260F8">
        <w:rPr>
          <w:rFonts w:ascii="Arial Narrow" w:hAnsi="Arial Narrow" w:cs="Arial"/>
          <w:sz w:val="24"/>
        </w:rPr>
        <w:t xml:space="preserve">la part de </w:t>
      </w:r>
      <w:r w:rsidR="008F6F5B" w:rsidRPr="002260F8">
        <w:rPr>
          <w:rFonts w:ascii="Arial Narrow" w:hAnsi="Arial Narrow" w:cs="Arial"/>
          <w:sz w:val="24"/>
        </w:rPr>
        <w:t>l’allocation pour impotence</w:t>
      </w:r>
      <w:r w:rsidR="00E33FB0" w:rsidRPr="002260F8">
        <w:rPr>
          <w:rFonts w:ascii="Arial Narrow" w:hAnsi="Arial Narrow" w:cs="Arial"/>
          <w:sz w:val="24"/>
        </w:rPr>
        <w:t>.</w:t>
      </w:r>
      <w:r w:rsidR="00467D21" w:rsidRPr="002260F8">
        <w:rPr>
          <w:rFonts w:ascii="Arial Narrow" w:hAnsi="Arial Narrow" w:cs="Arial"/>
          <w:sz w:val="24"/>
        </w:rPr>
        <w:t xml:space="preserve"> </w:t>
      </w:r>
    </w:p>
    <w:p w14:paraId="13221569" w14:textId="717FDC52" w:rsidR="00B05341" w:rsidRPr="002260F8" w:rsidRDefault="001629AB" w:rsidP="00B05341">
      <w:pPr>
        <w:tabs>
          <w:tab w:val="left" w:pos="7655"/>
        </w:tabs>
        <w:spacing w:before="120" w:after="120"/>
        <w:ind w:left="1134"/>
        <w:jc w:val="both"/>
        <w:rPr>
          <w:rFonts w:ascii="Arial Narrow" w:hAnsi="Arial Narrow" w:cs="Arial"/>
          <w:sz w:val="24"/>
        </w:rPr>
      </w:pPr>
      <w:r w:rsidRPr="002260F8">
        <w:rPr>
          <w:rFonts w:ascii="Arial Narrow" w:hAnsi="Arial Narrow" w:cs="Arial"/>
          <w:sz w:val="24"/>
        </w:rPr>
        <w:t>La</w:t>
      </w:r>
      <w:r w:rsidR="00467D21" w:rsidRPr="002260F8">
        <w:rPr>
          <w:rFonts w:ascii="Arial Narrow" w:hAnsi="Arial Narrow" w:cs="Arial"/>
          <w:sz w:val="24"/>
        </w:rPr>
        <w:t xml:space="preserve"> participation</w:t>
      </w:r>
      <w:r w:rsidRPr="002260F8">
        <w:rPr>
          <w:rFonts w:ascii="Arial Narrow" w:hAnsi="Arial Narrow" w:cs="Arial"/>
          <w:sz w:val="24"/>
        </w:rPr>
        <w:t xml:space="preserve"> du</w:t>
      </w:r>
      <w:r w:rsidR="00D23470" w:rsidRPr="002260F8">
        <w:rPr>
          <w:rFonts w:ascii="Arial Narrow" w:hAnsi="Arial Narrow" w:cs="Arial"/>
          <w:sz w:val="24"/>
        </w:rPr>
        <w:t>·de 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au</w:t>
      </w:r>
      <w:r w:rsidR="00A908BA" w:rsidRPr="002260F8">
        <w:rPr>
          <w:rFonts w:ascii="Arial Narrow" w:hAnsi="Arial Narrow" w:cs="Arial"/>
          <w:sz w:val="24"/>
        </w:rPr>
        <w:t>x</w:t>
      </w:r>
      <w:r w:rsidRPr="002260F8">
        <w:rPr>
          <w:rFonts w:ascii="Arial Narrow" w:hAnsi="Arial Narrow" w:cs="Arial"/>
          <w:sz w:val="24"/>
        </w:rPr>
        <w:t xml:space="preserve"> coût</w:t>
      </w:r>
      <w:r w:rsidR="00A908BA" w:rsidRPr="002260F8">
        <w:rPr>
          <w:rFonts w:ascii="Arial Narrow" w:hAnsi="Arial Narrow" w:cs="Arial"/>
          <w:sz w:val="24"/>
        </w:rPr>
        <w:t>s</w:t>
      </w:r>
      <w:r w:rsidRPr="002260F8">
        <w:rPr>
          <w:rFonts w:ascii="Arial Narrow" w:hAnsi="Arial Narrow" w:cs="Arial"/>
          <w:sz w:val="24"/>
        </w:rPr>
        <w:t xml:space="preserve"> des soins n’est pas facturée durant l’absence.</w:t>
      </w:r>
    </w:p>
    <w:p w14:paraId="7B9FFDC8" w14:textId="71A321AB" w:rsidR="00467D21" w:rsidRPr="002260F8" w:rsidRDefault="00883A2D"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Lorsque l’absence dépasse 15 jours</w:t>
      </w:r>
      <w:r w:rsidR="005E55F4" w:rsidRPr="002260F8">
        <w:rPr>
          <w:rFonts w:ascii="Arial Narrow" w:hAnsi="Arial Narrow" w:cs="Arial"/>
          <w:sz w:val="24"/>
        </w:rPr>
        <w:t xml:space="preserve"> </w:t>
      </w:r>
      <w:r w:rsidR="00A908BA" w:rsidRPr="002260F8">
        <w:rPr>
          <w:rFonts w:ascii="Arial Narrow" w:hAnsi="Arial Narrow" w:cs="Arial"/>
          <w:sz w:val="24"/>
        </w:rPr>
        <w:t>consécutifs</w:t>
      </w:r>
      <w:r w:rsidRPr="002260F8">
        <w:rPr>
          <w:rFonts w:ascii="Arial Narrow" w:hAnsi="Arial Narrow" w:cs="Arial"/>
          <w:sz w:val="24"/>
        </w:rPr>
        <w:t>, l’établissement et le</w:t>
      </w:r>
      <w:r w:rsidR="00D23470" w:rsidRPr="002260F8">
        <w:rPr>
          <w:rFonts w:ascii="Arial Narrow" w:hAnsi="Arial Narrow" w:cs="Arial"/>
          <w:sz w:val="24"/>
        </w:rPr>
        <w:t>·la</w:t>
      </w:r>
      <w:r w:rsidRPr="002260F8">
        <w:rPr>
          <w:rFonts w:ascii="Arial Narrow" w:hAnsi="Arial Narrow" w:cs="Arial"/>
          <w:sz w:val="24"/>
        </w:rPr>
        <w:t xml:space="preserve"> résident</w:t>
      </w:r>
      <w:r w:rsidR="00D23470" w:rsidRPr="002260F8">
        <w:rPr>
          <w:rFonts w:ascii="Arial Narrow" w:hAnsi="Arial Narrow" w:cs="Arial"/>
          <w:sz w:val="24"/>
        </w:rPr>
        <w:t>·e</w:t>
      </w:r>
      <w:r w:rsidRPr="002260F8">
        <w:rPr>
          <w:rFonts w:ascii="Arial Narrow" w:hAnsi="Arial Narrow" w:cs="Arial"/>
          <w:sz w:val="24"/>
        </w:rPr>
        <w:t xml:space="preserve"> peuvent évaluer l’</w:t>
      </w:r>
      <w:r w:rsidR="00E33FB0" w:rsidRPr="002260F8">
        <w:rPr>
          <w:rFonts w:ascii="Arial Narrow" w:hAnsi="Arial Narrow" w:cs="Arial"/>
          <w:sz w:val="24"/>
        </w:rPr>
        <w:t>adéquation</w:t>
      </w:r>
      <w:r w:rsidRPr="002260F8">
        <w:rPr>
          <w:rFonts w:ascii="Arial Narrow" w:hAnsi="Arial Narrow" w:cs="Arial"/>
          <w:sz w:val="24"/>
        </w:rPr>
        <w:t xml:space="preserve"> de la poursuite de l’hébergement.</w:t>
      </w:r>
      <w:bookmarkStart w:id="54" w:name="_Toc169590907"/>
    </w:p>
    <w:p w14:paraId="4593E200" w14:textId="41733408" w:rsidR="009A2012" w:rsidRPr="002260F8" w:rsidRDefault="00E04919" w:rsidP="008478F0">
      <w:pPr>
        <w:pStyle w:val="Titre2"/>
        <w:rPr>
          <w:rFonts w:ascii="Arial Narrow" w:hAnsi="Arial Narrow"/>
          <w:sz w:val="24"/>
          <w:szCs w:val="24"/>
        </w:rPr>
      </w:pPr>
      <w:bookmarkStart w:id="55" w:name="_Toc184226346"/>
      <w:r w:rsidRPr="002260F8">
        <w:rPr>
          <w:rFonts w:ascii="Arial Narrow" w:hAnsi="Arial Narrow"/>
          <w:sz w:val="24"/>
          <w:szCs w:val="24"/>
        </w:rPr>
        <w:t>Retard de l’entrée dans l’établissement</w:t>
      </w:r>
      <w:bookmarkEnd w:id="54"/>
      <w:bookmarkEnd w:id="55"/>
    </w:p>
    <w:p w14:paraId="0F9A40AA" w14:textId="2EF131D1" w:rsidR="00B05341" w:rsidRPr="002260F8" w:rsidRDefault="00E04919" w:rsidP="008E2577">
      <w:pPr>
        <w:pStyle w:val="Paragraphedeliste"/>
        <w:numPr>
          <w:ilvl w:val="2"/>
          <w:numId w:val="12"/>
        </w:num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t>Si</w:t>
      </w:r>
      <w:r w:rsidR="001715A9" w:rsidRPr="002260F8">
        <w:rPr>
          <w:rFonts w:ascii="Arial Narrow" w:hAnsi="Arial Narrow" w:cs="Arial"/>
          <w:sz w:val="24"/>
        </w:rPr>
        <w:t xml:space="preserve"> </w:t>
      </w:r>
      <w:r w:rsidRPr="002260F8">
        <w:rPr>
          <w:rFonts w:ascii="Arial Narrow" w:hAnsi="Arial Narrow" w:cs="Arial"/>
          <w:sz w:val="24"/>
        </w:rPr>
        <w:t>le</w:t>
      </w:r>
      <w:r w:rsidR="00676143" w:rsidRPr="002260F8">
        <w:rPr>
          <w:rFonts w:ascii="Arial Narrow" w:hAnsi="Arial Narrow" w:cs="Arial"/>
          <w:sz w:val="24"/>
        </w:rPr>
        <w:t>·la</w:t>
      </w:r>
      <w:r w:rsidRPr="002260F8">
        <w:rPr>
          <w:rFonts w:ascii="Arial Narrow" w:hAnsi="Arial Narrow" w:cs="Arial"/>
          <w:sz w:val="24"/>
        </w:rPr>
        <w:t xml:space="preserve"> résident</w:t>
      </w:r>
      <w:r w:rsidR="00676143" w:rsidRPr="002260F8">
        <w:rPr>
          <w:rFonts w:ascii="Arial Narrow" w:hAnsi="Arial Narrow" w:cs="Arial"/>
          <w:sz w:val="24"/>
        </w:rPr>
        <w:t>·e</w:t>
      </w:r>
      <w:r w:rsidRPr="002260F8">
        <w:rPr>
          <w:rFonts w:ascii="Arial Narrow" w:hAnsi="Arial Narrow" w:cs="Arial"/>
          <w:sz w:val="24"/>
        </w:rPr>
        <w:t xml:space="preserve"> n</w:t>
      </w:r>
      <w:r w:rsidR="00A908BA" w:rsidRPr="002260F8">
        <w:rPr>
          <w:rFonts w:ascii="Arial Narrow" w:hAnsi="Arial Narrow" w:cs="Arial"/>
          <w:sz w:val="24"/>
        </w:rPr>
        <w:t>’</w:t>
      </w:r>
      <w:r w:rsidRPr="002260F8">
        <w:rPr>
          <w:rFonts w:ascii="Arial Narrow" w:hAnsi="Arial Narrow" w:cs="Arial"/>
          <w:sz w:val="24"/>
        </w:rPr>
        <w:t>entre pas dans l’é</w:t>
      </w:r>
      <w:r w:rsidR="001715A9" w:rsidRPr="002260F8">
        <w:rPr>
          <w:rFonts w:ascii="Arial Narrow" w:hAnsi="Arial Narrow" w:cs="Arial"/>
          <w:sz w:val="24"/>
        </w:rPr>
        <w:t>tablissement à la date</w:t>
      </w:r>
      <w:r w:rsidR="00B3143D" w:rsidRPr="002260F8">
        <w:rPr>
          <w:rFonts w:ascii="Arial Narrow" w:hAnsi="Arial Narrow" w:cs="Arial"/>
          <w:sz w:val="24"/>
        </w:rPr>
        <w:t xml:space="preserve"> d’admission</w:t>
      </w:r>
      <w:r w:rsidR="001715A9" w:rsidRPr="002260F8">
        <w:rPr>
          <w:rFonts w:ascii="Arial Narrow" w:hAnsi="Arial Narrow" w:cs="Arial"/>
          <w:sz w:val="24"/>
        </w:rPr>
        <w:t xml:space="preserve"> convenue</w:t>
      </w:r>
      <w:r w:rsidRPr="002260F8">
        <w:rPr>
          <w:rFonts w:ascii="Arial Narrow" w:hAnsi="Arial Narrow" w:cs="Arial"/>
          <w:sz w:val="24"/>
        </w:rPr>
        <w:t>, l’établissement facture les frais de pension</w:t>
      </w:r>
      <w:r w:rsidR="00676143" w:rsidRPr="002260F8">
        <w:rPr>
          <w:rFonts w:ascii="Arial Narrow" w:hAnsi="Arial Narrow" w:cs="Arial"/>
          <w:sz w:val="24"/>
        </w:rPr>
        <w:t>,</w:t>
      </w:r>
      <w:r w:rsidRPr="002260F8">
        <w:rPr>
          <w:rFonts w:ascii="Arial Narrow" w:hAnsi="Arial Narrow" w:cs="Arial"/>
          <w:sz w:val="24"/>
        </w:rPr>
        <w:t xml:space="preserve"> dès le jour </w:t>
      </w:r>
      <w:r w:rsidR="001715A9" w:rsidRPr="002260F8">
        <w:rPr>
          <w:rFonts w:ascii="Arial Narrow" w:hAnsi="Arial Narrow" w:cs="Arial"/>
          <w:sz w:val="24"/>
        </w:rPr>
        <w:t xml:space="preserve">d’admission initialement </w:t>
      </w:r>
      <w:r w:rsidR="00BF288F" w:rsidRPr="002260F8">
        <w:rPr>
          <w:rFonts w:ascii="Arial Narrow" w:hAnsi="Arial Narrow" w:cs="Arial"/>
          <w:sz w:val="24"/>
        </w:rPr>
        <w:t>fixé</w:t>
      </w:r>
      <w:r w:rsidR="001715A9" w:rsidRPr="002260F8">
        <w:rPr>
          <w:rFonts w:ascii="Arial Narrow" w:hAnsi="Arial Narrow" w:cs="Arial"/>
          <w:sz w:val="24"/>
        </w:rPr>
        <w:t>.</w:t>
      </w:r>
      <w:r w:rsidR="00A8297A" w:rsidRPr="002260F8">
        <w:rPr>
          <w:rFonts w:ascii="Arial Narrow" w:hAnsi="Arial Narrow" w:cs="Arial"/>
          <w:sz w:val="24"/>
        </w:rPr>
        <w:t xml:space="preserve"> Le cas de l’hospitalisation (</w:t>
      </w:r>
      <w:r w:rsidR="008E178C" w:rsidRPr="002260F8">
        <w:rPr>
          <w:rFonts w:ascii="Arial Narrow" w:hAnsi="Arial Narrow" w:cs="Arial"/>
          <w:sz w:val="24"/>
        </w:rPr>
        <w:t>point 8.1.</w:t>
      </w:r>
      <w:r w:rsidR="00A8297A" w:rsidRPr="002260F8">
        <w:rPr>
          <w:rFonts w:ascii="Arial Narrow" w:hAnsi="Arial Narrow" w:cs="Arial"/>
          <w:sz w:val="24"/>
        </w:rPr>
        <w:t>) est réservé.</w:t>
      </w:r>
    </w:p>
    <w:p w14:paraId="2BED9C4A" w14:textId="0FA04E04" w:rsidR="003714EA" w:rsidRPr="002260F8" w:rsidRDefault="007760BD" w:rsidP="008E2577">
      <w:pPr>
        <w:pStyle w:val="Paragraphedeliste"/>
        <w:numPr>
          <w:ilvl w:val="2"/>
          <w:numId w:val="12"/>
        </w:num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lastRenderedPageBreak/>
        <w:t xml:space="preserve">Le présent contrat prend </w:t>
      </w:r>
      <w:r w:rsidR="00F947D4" w:rsidRPr="002260F8">
        <w:rPr>
          <w:rFonts w:ascii="Arial Narrow" w:hAnsi="Arial Narrow" w:cs="Arial"/>
          <w:sz w:val="24"/>
        </w:rPr>
        <w:t xml:space="preserve">automatiquement </w:t>
      </w:r>
      <w:r w:rsidRPr="002260F8">
        <w:rPr>
          <w:rFonts w:ascii="Arial Narrow" w:hAnsi="Arial Narrow" w:cs="Arial"/>
          <w:sz w:val="24"/>
        </w:rPr>
        <w:t xml:space="preserve">fin </w:t>
      </w:r>
      <w:r w:rsidR="00525E2E" w:rsidRPr="002260F8">
        <w:rPr>
          <w:rFonts w:ascii="Arial Narrow" w:hAnsi="Arial Narrow" w:cs="Arial"/>
          <w:sz w:val="24"/>
        </w:rPr>
        <w:t>le dixième jour suivant le jour d’admission initialement fixé</w:t>
      </w:r>
      <w:r w:rsidR="00676143" w:rsidRPr="002260F8">
        <w:rPr>
          <w:rFonts w:ascii="Arial Narrow" w:hAnsi="Arial Narrow" w:cs="Arial"/>
          <w:sz w:val="24"/>
        </w:rPr>
        <w:t>,</w:t>
      </w:r>
      <w:r w:rsidR="00525E2E" w:rsidRPr="002260F8">
        <w:rPr>
          <w:rFonts w:ascii="Arial Narrow" w:hAnsi="Arial Narrow" w:cs="Arial"/>
          <w:sz w:val="24"/>
        </w:rPr>
        <w:t xml:space="preserve"> si </w:t>
      </w:r>
      <w:proofErr w:type="spellStart"/>
      <w:r w:rsidR="00525E2E" w:rsidRPr="002260F8">
        <w:rPr>
          <w:rFonts w:ascii="Arial Narrow" w:hAnsi="Arial Narrow" w:cs="Arial"/>
          <w:sz w:val="24"/>
        </w:rPr>
        <w:t>le</w:t>
      </w:r>
      <w:r w:rsidR="00676143" w:rsidRPr="002260F8">
        <w:rPr>
          <w:rFonts w:ascii="Arial Narrow" w:hAnsi="Arial Narrow" w:cs="Arial"/>
          <w:sz w:val="24"/>
        </w:rPr>
        <w:t>·la</w:t>
      </w:r>
      <w:proofErr w:type="spellEnd"/>
      <w:r w:rsidR="00525E2E" w:rsidRPr="002260F8">
        <w:rPr>
          <w:rFonts w:ascii="Arial Narrow" w:hAnsi="Arial Narrow" w:cs="Arial"/>
          <w:sz w:val="24"/>
        </w:rPr>
        <w:t xml:space="preserve"> </w:t>
      </w:r>
      <w:proofErr w:type="spellStart"/>
      <w:r w:rsidR="00525E2E" w:rsidRPr="002260F8">
        <w:rPr>
          <w:rFonts w:ascii="Arial Narrow" w:hAnsi="Arial Narrow" w:cs="Arial"/>
          <w:sz w:val="24"/>
        </w:rPr>
        <w:t>résident</w:t>
      </w:r>
      <w:r w:rsidR="00676143" w:rsidRPr="002260F8">
        <w:rPr>
          <w:rFonts w:ascii="Arial Narrow" w:hAnsi="Arial Narrow" w:cs="Arial"/>
          <w:sz w:val="24"/>
        </w:rPr>
        <w:t>·e</w:t>
      </w:r>
      <w:proofErr w:type="spellEnd"/>
      <w:r w:rsidR="00525E2E" w:rsidRPr="002260F8">
        <w:rPr>
          <w:rFonts w:ascii="Arial Narrow" w:hAnsi="Arial Narrow" w:cs="Arial"/>
          <w:sz w:val="24"/>
        </w:rPr>
        <w:t xml:space="preserve"> n’est pas </w:t>
      </w:r>
      <w:proofErr w:type="spellStart"/>
      <w:r w:rsidR="00525E2E" w:rsidRPr="002260F8">
        <w:rPr>
          <w:rFonts w:ascii="Arial Narrow" w:hAnsi="Arial Narrow" w:cs="Arial"/>
          <w:sz w:val="24"/>
        </w:rPr>
        <w:t>rentré</w:t>
      </w:r>
      <w:r w:rsidR="00A908BA" w:rsidRPr="002260F8">
        <w:rPr>
          <w:rFonts w:ascii="Arial Narrow" w:hAnsi="Arial Narrow" w:cs="Arial"/>
          <w:sz w:val="24"/>
        </w:rPr>
        <w:t>·e</w:t>
      </w:r>
      <w:proofErr w:type="spellEnd"/>
      <w:r w:rsidR="00525E2E" w:rsidRPr="002260F8">
        <w:rPr>
          <w:rFonts w:ascii="Arial Narrow" w:hAnsi="Arial Narrow" w:cs="Arial"/>
          <w:sz w:val="24"/>
        </w:rPr>
        <w:t xml:space="preserve"> dans l’établissement</w:t>
      </w:r>
      <w:r w:rsidR="00AE1996" w:rsidRPr="002260F8">
        <w:rPr>
          <w:rFonts w:ascii="Arial Narrow" w:hAnsi="Arial Narrow" w:cs="Arial"/>
          <w:sz w:val="24"/>
        </w:rPr>
        <w:t>, sauf entente contraire et sous réserve du p</w:t>
      </w:r>
      <w:r w:rsidR="007333C8" w:rsidRPr="002260F8">
        <w:rPr>
          <w:rFonts w:ascii="Arial Narrow" w:hAnsi="Arial Narrow" w:cs="Arial"/>
          <w:sz w:val="24"/>
        </w:rPr>
        <w:t>oint</w:t>
      </w:r>
      <w:r w:rsidR="00AE1996" w:rsidRPr="002260F8">
        <w:rPr>
          <w:rFonts w:ascii="Arial Narrow" w:hAnsi="Arial Narrow" w:cs="Arial"/>
          <w:sz w:val="24"/>
        </w:rPr>
        <w:t xml:space="preserve"> </w:t>
      </w:r>
      <w:r w:rsidR="008E178C" w:rsidRPr="002260F8">
        <w:rPr>
          <w:rFonts w:ascii="Arial Narrow" w:hAnsi="Arial Narrow" w:cs="Arial"/>
          <w:sz w:val="24"/>
        </w:rPr>
        <w:t>8.1</w:t>
      </w:r>
      <w:r w:rsidR="00C6067B" w:rsidRPr="002260F8">
        <w:rPr>
          <w:rFonts w:ascii="Arial Narrow" w:hAnsi="Arial Narrow" w:cs="Arial"/>
          <w:sz w:val="24"/>
        </w:rPr>
        <w:t xml:space="preserve"> (hospitalisation)</w:t>
      </w:r>
      <w:r w:rsidR="004F3EEB" w:rsidRPr="002260F8">
        <w:rPr>
          <w:rFonts w:ascii="Arial Narrow" w:hAnsi="Arial Narrow" w:cs="Arial"/>
          <w:sz w:val="24"/>
        </w:rPr>
        <w:t>.</w:t>
      </w:r>
      <w:r w:rsidR="00525E2E" w:rsidRPr="002260F8">
        <w:rPr>
          <w:rFonts w:ascii="Arial Narrow" w:hAnsi="Arial Narrow" w:cs="Arial"/>
          <w:sz w:val="24"/>
        </w:rPr>
        <w:t xml:space="preserve"> Les frais de pension sont dus</w:t>
      </w:r>
      <w:r w:rsidR="00A21222" w:rsidRPr="002260F8">
        <w:rPr>
          <w:rFonts w:ascii="Arial Narrow" w:hAnsi="Arial Narrow" w:cs="Arial"/>
          <w:sz w:val="24"/>
        </w:rPr>
        <w:t xml:space="preserve"> à moins que la chambre n’ait déjà été réaffectée</w:t>
      </w:r>
      <w:r w:rsidR="00525E2E" w:rsidRPr="002260F8">
        <w:rPr>
          <w:rFonts w:ascii="Arial Narrow" w:hAnsi="Arial Narrow" w:cs="Arial"/>
          <w:sz w:val="24"/>
        </w:rPr>
        <w:t>.</w:t>
      </w:r>
    </w:p>
    <w:p w14:paraId="4CC6476F" w14:textId="40D63418" w:rsidR="009A2012" w:rsidRPr="002260F8" w:rsidRDefault="005A4C39" w:rsidP="00C63F08">
      <w:pPr>
        <w:pStyle w:val="Titre1"/>
        <w:rPr>
          <w:rFonts w:ascii="Arial Narrow" w:hAnsi="Arial Narrow"/>
          <w:sz w:val="24"/>
          <w:szCs w:val="24"/>
        </w:rPr>
      </w:pPr>
      <w:bookmarkStart w:id="56" w:name="_Toc169590908"/>
      <w:bookmarkStart w:id="57" w:name="_Toc184226347"/>
      <w:r w:rsidRPr="002260F8">
        <w:rPr>
          <w:rFonts w:ascii="Arial Narrow" w:hAnsi="Arial Narrow"/>
          <w:sz w:val="24"/>
          <w:szCs w:val="24"/>
        </w:rPr>
        <w:t>Chambre</w:t>
      </w:r>
      <w:bookmarkEnd w:id="56"/>
      <w:bookmarkEnd w:id="57"/>
    </w:p>
    <w:p w14:paraId="2421726A" w14:textId="3600F857" w:rsidR="00DE1BE3" w:rsidRPr="002260F8" w:rsidRDefault="00533304" w:rsidP="008478F0">
      <w:pPr>
        <w:pStyle w:val="Titre2"/>
        <w:rPr>
          <w:rFonts w:ascii="Arial Narrow" w:hAnsi="Arial Narrow"/>
          <w:sz w:val="24"/>
          <w:szCs w:val="24"/>
        </w:rPr>
      </w:pPr>
      <w:bookmarkStart w:id="58" w:name="_Toc169590909"/>
      <w:bookmarkStart w:id="59" w:name="_Toc184226348"/>
      <w:r w:rsidRPr="002260F8">
        <w:rPr>
          <w:rFonts w:ascii="Arial Narrow" w:hAnsi="Arial Narrow"/>
          <w:sz w:val="24"/>
          <w:szCs w:val="24"/>
        </w:rPr>
        <w:t>Etat de la chambre</w:t>
      </w:r>
      <w:bookmarkEnd w:id="58"/>
      <w:bookmarkEnd w:id="59"/>
    </w:p>
    <w:p w14:paraId="09CF9994" w14:textId="7DCE68C1" w:rsidR="00B05341" w:rsidRPr="002260F8" w:rsidRDefault="006775D8" w:rsidP="008E2577">
      <w:pPr>
        <w:pStyle w:val="Paragraphedeliste"/>
        <w:numPr>
          <w:ilvl w:val="2"/>
          <w:numId w:val="12"/>
        </w:numPr>
        <w:tabs>
          <w:tab w:val="left" w:pos="720"/>
        </w:tabs>
        <w:spacing w:before="120" w:after="120"/>
        <w:jc w:val="both"/>
        <w:rPr>
          <w:rFonts w:ascii="Arial Narrow" w:hAnsi="Arial Narrow" w:cs="Arial"/>
          <w:i/>
          <w:iCs/>
          <w:sz w:val="24"/>
        </w:rPr>
      </w:pPr>
      <w:r w:rsidRPr="002260F8">
        <w:rPr>
          <w:rFonts w:ascii="Arial Narrow" w:hAnsi="Arial Narrow" w:cs="Arial"/>
          <w:sz w:val="24"/>
        </w:rPr>
        <w:t xml:space="preserve">Un état des lieux peut être effectué. </w:t>
      </w:r>
      <w:r w:rsidR="003714EA" w:rsidRPr="002260F8">
        <w:rPr>
          <w:rFonts w:ascii="Arial Narrow" w:hAnsi="Arial Narrow" w:cs="Arial"/>
          <w:sz w:val="24"/>
        </w:rPr>
        <w:t>Le</w:t>
      </w:r>
      <w:bookmarkStart w:id="60" w:name="_Hlk171579954"/>
      <w:r w:rsidR="00676143" w:rsidRPr="002260F8">
        <w:rPr>
          <w:rFonts w:ascii="Arial Narrow" w:hAnsi="Arial Narrow" w:cs="Arial"/>
          <w:sz w:val="24"/>
        </w:rPr>
        <w:t>·la</w:t>
      </w:r>
      <w:r w:rsidR="003714EA" w:rsidRPr="002260F8">
        <w:rPr>
          <w:rFonts w:ascii="Arial Narrow" w:hAnsi="Arial Narrow" w:cs="Arial"/>
          <w:sz w:val="24"/>
        </w:rPr>
        <w:t xml:space="preserve"> </w:t>
      </w:r>
      <w:bookmarkEnd w:id="60"/>
      <w:r w:rsidR="003714EA" w:rsidRPr="002260F8">
        <w:rPr>
          <w:rFonts w:ascii="Arial Narrow" w:hAnsi="Arial Narrow" w:cs="Arial"/>
          <w:sz w:val="24"/>
        </w:rPr>
        <w:t>résident</w:t>
      </w:r>
      <w:r w:rsidR="00676143" w:rsidRPr="002260F8">
        <w:rPr>
          <w:rFonts w:ascii="Arial Narrow" w:hAnsi="Arial Narrow" w:cs="Arial"/>
          <w:sz w:val="24"/>
        </w:rPr>
        <w:t>·e</w:t>
      </w:r>
      <w:r w:rsidR="003714EA" w:rsidRPr="002260F8">
        <w:rPr>
          <w:rFonts w:ascii="Arial Narrow" w:hAnsi="Arial Narrow" w:cs="Arial"/>
          <w:sz w:val="24"/>
        </w:rPr>
        <w:t xml:space="preserve"> </w:t>
      </w:r>
      <w:r w:rsidR="00D8377C" w:rsidRPr="002260F8">
        <w:rPr>
          <w:rFonts w:ascii="Arial Narrow" w:hAnsi="Arial Narrow" w:cs="Arial"/>
          <w:sz w:val="24"/>
        </w:rPr>
        <w:t>signale</w:t>
      </w:r>
      <w:r w:rsidR="003714EA" w:rsidRPr="002260F8">
        <w:rPr>
          <w:rFonts w:ascii="Arial Narrow" w:hAnsi="Arial Narrow" w:cs="Arial"/>
          <w:sz w:val="24"/>
        </w:rPr>
        <w:t xml:space="preserve"> les défauts constatés</w:t>
      </w:r>
      <w:r w:rsidR="00DE1BE3" w:rsidRPr="002260F8">
        <w:rPr>
          <w:rFonts w:ascii="Arial Narrow" w:hAnsi="Arial Narrow" w:cs="Arial"/>
          <w:sz w:val="24"/>
        </w:rPr>
        <w:t xml:space="preserve"> </w:t>
      </w:r>
      <w:r w:rsidR="00752E12" w:rsidRPr="002260F8">
        <w:rPr>
          <w:rFonts w:ascii="Arial Narrow" w:hAnsi="Arial Narrow" w:cs="Arial"/>
          <w:sz w:val="24"/>
        </w:rPr>
        <w:t xml:space="preserve">par écrit à la direction de l’établissement </w:t>
      </w:r>
      <w:r w:rsidR="00DE1BE3" w:rsidRPr="002260F8">
        <w:rPr>
          <w:rFonts w:ascii="Arial Narrow" w:hAnsi="Arial Narrow" w:cs="Arial"/>
          <w:sz w:val="24"/>
        </w:rPr>
        <w:t xml:space="preserve">dans un délai de dix jours dès </w:t>
      </w:r>
      <w:r w:rsidRPr="002260F8">
        <w:rPr>
          <w:rFonts w:ascii="Arial Narrow" w:hAnsi="Arial Narrow" w:cs="Arial"/>
          <w:sz w:val="24"/>
        </w:rPr>
        <w:t>l’admission.</w:t>
      </w:r>
    </w:p>
    <w:p w14:paraId="0C7D45A1" w14:textId="5FD4319F" w:rsidR="00B05341" w:rsidRPr="002260F8" w:rsidRDefault="0098520A" w:rsidP="008E2577">
      <w:pPr>
        <w:pStyle w:val="Paragraphedeliste"/>
        <w:numPr>
          <w:ilvl w:val="2"/>
          <w:numId w:val="12"/>
        </w:numPr>
        <w:tabs>
          <w:tab w:val="left" w:pos="720"/>
        </w:tabs>
        <w:spacing w:before="120" w:after="120"/>
        <w:jc w:val="both"/>
        <w:rPr>
          <w:rFonts w:ascii="Arial Narrow" w:hAnsi="Arial Narrow" w:cs="Arial"/>
          <w:i/>
          <w:iCs/>
          <w:sz w:val="24"/>
        </w:rPr>
      </w:pPr>
      <w:r w:rsidRPr="002260F8">
        <w:rPr>
          <w:rFonts w:ascii="Arial Narrow" w:hAnsi="Arial Narrow" w:cs="Arial"/>
          <w:sz w:val="24"/>
        </w:rPr>
        <w:t>Le</w:t>
      </w:r>
      <w:r w:rsidR="00676143" w:rsidRPr="002260F8">
        <w:rPr>
          <w:rFonts w:ascii="Arial Narrow" w:hAnsi="Arial Narrow" w:cs="Arial"/>
          <w:sz w:val="24"/>
        </w:rPr>
        <w:t>·la</w:t>
      </w:r>
      <w:r w:rsidRPr="002260F8">
        <w:rPr>
          <w:rFonts w:ascii="Arial Narrow" w:hAnsi="Arial Narrow" w:cs="Arial"/>
          <w:sz w:val="24"/>
        </w:rPr>
        <w:t xml:space="preserve"> résident</w:t>
      </w:r>
      <w:r w:rsidR="00676143" w:rsidRPr="002260F8">
        <w:rPr>
          <w:rFonts w:ascii="Arial Narrow" w:hAnsi="Arial Narrow" w:cs="Arial"/>
          <w:sz w:val="24"/>
        </w:rPr>
        <w:t>·e</w:t>
      </w:r>
      <w:r w:rsidR="008E49C0" w:rsidRPr="002260F8">
        <w:rPr>
          <w:rFonts w:ascii="Arial Narrow" w:hAnsi="Arial Narrow" w:cs="Arial"/>
          <w:sz w:val="24"/>
        </w:rPr>
        <w:t>, dans la mesure de son état de santé,</w:t>
      </w:r>
      <w:r w:rsidRPr="002260F8">
        <w:rPr>
          <w:rFonts w:ascii="Arial Narrow" w:hAnsi="Arial Narrow" w:cs="Arial"/>
          <w:sz w:val="24"/>
        </w:rPr>
        <w:t xml:space="preserve"> s’engage à prendre soin de la chambre et à la restituer dans l’état où il</w:t>
      </w:r>
      <w:r w:rsidR="006775D8" w:rsidRPr="002260F8">
        <w:rPr>
          <w:rFonts w:ascii="Arial Narrow" w:hAnsi="Arial Narrow" w:cs="Arial"/>
          <w:sz w:val="24"/>
        </w:rPr>
        <w:t>·elle</w:t>
      </w:r>
      <w:r w:rsidRPr="002260F8">
        <w:rPr>
          <w:rFonts w:ascii="Arial Narrow" w:hAnsi="Arial Narrow" w:cs="Arial"/>
          <w:sz w:val="24"/>
        </w:rPr>
        <w:t xml:space="preserve"> l’a reçue.</w:t>
      </w:r>
      <w:r w:rsidR="00491B61" w:rsidRPr="002260F8">
        <w:rPr>
          <w:rFonts w:ascii="Arial Narrow" w:hAnsi="Arial Narrow" w:cs="Arial"/>
          <w:sz w:val="24"/>
        </w:rPr>
        <w:t xml:space="preserve"> </w:t>
      </w:r>
      <w:r w:rsidRPr="002260F8">
        <w:rPr>
          <w:rFonts w:ascii="Arial Narrow" w:hAnsi="Arial Narrow" w:cs="Arial"/>
          <w:sz w:val="24"/>
        </w:rPr>
        <w:t>Il</w:t>
      </w:r>
      <w:r w:rsidR="00676143" w:rsidRPr="002260F8">
        <w:rPr>
          <w:rFonts w:ascii="Arial Narrow" w:hAnsi="Arial Narrow" w:cs="Arial"/>
          <w:sz w:val="24"/>
        </w:rPr>
        <w:t>·elle</w:t>
      </w:r>
      <w:r w:rsidRPr="002260F8">
        <w:rPr>
          <w:rFonts w:ascii="Arial Narrow" w:hAnsi="Arial Narrow" w:cs="Arial"/>
          <w:sz w:val="24"/>
        </w:rPr>
        <w:t xml:space="preserve"> répond du dommage causé intentionnellement ou par négligence.</w:t>
      </w:r>
    </w:p>
    <w:p w14:paraId="4D4ABCC8" w14:textId="703A6D3A" w:rsidR="000443FA" w:rsidRPr="002260F8" w:rsidRDefault="001D4F56" w:rsidP="008E2577">
      <w:pPr>
        <w:pStyle w:val="Paragraphedeliste"/>
        <w:numPr>
          <w:ilvl w:val="2"/>
          <w:numId w:val="12"/>
        </w:numPr>
        <w:tabs>
          <w:tab w:val="left" w:pos="720"/>
        </w:tabs>
        <w:spacing w:before="120" w:after="120"/>
        <w:jc w:val="both"/>
        <w:rPr>
          <w:rFonts w:ascii="Arial Narrow" w:hAnsi="Arial Narrow" w:cs="Arial"/>
          <w:i/>
          <w:iCs/>
          <w:sz w:val="24"/>
        </w:rPr>
      </w:pPr>
      <w:r w:rsidRPr="002260F8">
        <w:rPr>
          <w:rFonts w:ascii="Arial Narrow" w:hAnsi="Arial Narrow" w:cs="Arial"/>
          <w:sz w:val="24"/>
        </w:rPr>
        <w:t>L’aménagement, l’équipement, l</w:t>
      </w:r>
      <w:r w:rsidR="00CD70A7" w:rsidRPr="002260F8">
        <w:rPr>
          <w:rFonts w:ascii="Arial Narrow" w:hAnsi="Arial Narrow" w:cs="Arial"/>
          <w:sz w:val="24"/>
        </w:rPr>
        <w:t>es installat</w:t>
      </w:r>
      <w:r w:rsidRPr="002260F8">
        <w:rPr>
          <w:rFonts w:ascii="Arial Narrow" w:hAnsi="Arial Narrow" w:cs="Arial"/>
          <w:sz w:val="24"/>
        </w:rPr>
        <w:t xml:space="preserve">ions électriques ou techniques et </w:t>
      </w:r>
      <w:r w:rsidR="00CD70A7" w:rsidRPr="002260F8">
        <w:rPr>
          <w:rFonts w:ascii="Arial Narrow" w:hAnsi="Arial Narrow" w:cs="Arial"/>
          <w:sz w:val="24"/>
        </w:rPr>
        <w:t>les travaux ne peuvent être effectués sans l’accord de l’établissement. A défaut, une remise en l’é</w:t>
      </w:r>
      <w:r w:rsidR="00F540A9" w:rsidRPr="002260F8">
        <w:rPr>
          <w:rFonts w:ascii="Arial Narrow" w:hAnsi="Arial Narrow" w:cs="Arial"/>
          <w:sz w:val="24"/>
        </w:rPr>
        <w:t xml:space="preserve">tat initial peut être exigée </w:t>
      </w:r>
      <w:r w:rsidR="00CD70A7" w:rsidRPr="002260F8">
        <w:rPr>
          <w:rFonts w:ascii="Arial Narrow" w:hAnsi="Arial Narrow" w:cs="Arial"/>
          <w:sz w:val="24"/>
        </w:rPr>
        <w:t>à charge du</w:t>
      </w:r>
      <w:r w:rsidR="00676143" w:rsidRPr="002260F8">
        <w:rPr>
          <w:rFonts w:ascii="Arial Narrow" w:hAnsi="Arial Narrow" w:cs="Arial"/>
          <w:sz w:val="24"/>
        </w:rPr>
        <w:t>·de la</w:t>
      </w:r>
      <w:r w:rsidR="00CD70A7" w:rsidRPr="002260F8">
        <w:rPr>
          <w:rFonts w:ascii="Arial Narrow" w:hAnsi="Arial Narrow" w:cs="Arial"/>
          <w:sz w:val="24"/>
        </w:rPr>
        <w:t xml:space="preserve"> résident</w:t>
      </w:r>
      <w:r w:rsidR="00676143" w:rsidRPr="002260F8">
        <w:rPr>
          <w:rFonts w:ascii="Arial Narrow" w:hAnsi="Arial Narrow" w:cs="Arial"/>
          <w:sz w:val="24"/>
        </w:rPr>
        <w:t>·e</w:t>
      </w:r>
      <w:r w:rsidR="00CD70A7" w:rsidRPr="002260F8">
        <w:rPr>
          <w:rFonts w:ascii="Arial Narrow" w:hAnsi="Arial Narrow" w:cs="Arial"/>
          <w:sz w:val="24"/>
        </w:rPr>
        <w:t xml:space="preserve">. </w:t>
      </w:r>
    </w:p>
    <w:p w14:paraId="287290F6" w14:textId="28E9F132" w:rsidR="006A2243" w:rsidRPr="002260F8" w:rsidRDefault="006A2243" w:rsidP="008478F0">
      <w:pPr>
        <w:pStyle w:val="Titre2"/>
        <w:rPr>
          <w:rFonts w:ascii="Arial Narrow" w:hAnsi="Arial Narrow"/>
          <w:sz w:val="24"/>
          <w:szCs w:val="24"/>
        </w:rPr>
      </w:pPr>
      <w:bookmarkStart w:id="61" w:name="_Toc169590910"/>
      <w:bookmarkStart w:id="62" w:name="_Toc184226349"/>
      <w:r w:rsidRPr="002260F8">
        <w:rPr>
          <w:rFonts w:ascii="Arial Narrow" w:hAnsi="Arial Narrow"/>
          <w:sz w:val="24"/>
          <w:szCs w:val="24"/>
        </w:rPr>
        <w:t>Transfert</w:t>
      </w:r>
      <w:bookmarkEnd w:id="61"/>
      <w:bookmarkEnd w:id="62"/>
    </w:p>
    <w:p w14:paraId="1DADCB68" w14:textId="77777777" w:rsidR="00B05341" w:rsidRPr="002260F8" w:rsidRDefault="004F3EEB" w:rsidP="008E2577">
      <w:pPr>
        <w:pStyle w:val="Paragraphedeliste"/>
        <w:numPr>
          <w:ilvl w:val="2"/>
          <w:numId w:val="12"/>
        </w:numPr>
        <w:spacing w:before="120" w:after="120"/>
        <w:jc w:val="both"/>
        <w:rPr>
          <w:rFonts w:ascii="Arial Narrow" w:hAnsi="Arial Narrow" w:cs="Arial"/>
          <w:sz w:val="24"/>
        </w:rPr>
      </w:pPr>
      <w:r w:rsidRPr="002260F8">
        <w:rPr>
          <w:rFonts w:ascii="Arial Narrow" w:hAnsi="Arial Narrow" w:cs="Arial"/>
          <w:sz w:val="24"/>
        </w:rPr>
        <w:t>Pour assurer la qualité de la prise en charge</w:t>
      </w:r>
      <w:r w:rsidR="004C1440" w:rsidRPr="002260F8">
        <w:rPr>
          <w:rFonts w:ascii="Arial Narrow" w:hAnsi="Arial Narrow" w:cs="Arial"/>
          <w:sz w:val="24"/>
        </w:rPr>
        <w:t>,</w:t>
      </w:r>
      <w:r w:rsidRPr="002260F8">
        <w:rPr>
          <w:rFonts w:ascii="Arial Narrow" w:hAnsi="Arial Narrow" w:cs="Arial"/>
          <w:sz w:val="24"/>
        </w:rPr>
        <w:t xml:space="preserve"> et notamment pour des questions de sécurité, l’établissement se réserve le droit de transférer le</w:t>
      </w:r>
      <w:r w:rsidR="00676143" w:rsidRPr="002260F8">
        <w:rPr>
          <w:rFonts w:ascii="Arial Narrow" w:hAnsi="Arial Narrow" w:cs="Arial"/>
          <w:sz w:val="24"/>
        </w:rPr>
        <w:t>·la</w:t>
      </w:r>
      <w:r w:rsidRPr="002260F8">
        <w:rPr>
          <w:rFonts w:ascii="Arial Narrow" w:hAnsi="Arial Narrow" w:cs="Arial"/>
          <w:sz w:val="24"/>
        </w:rPr>
        <w:t xml:space="preserve"> résident</w:t>
      </w:r>
      <w:r w:rsidR="00676143" w:rsidRPr="002260F8">
        <w:rPr>
          <w:rFonts w:ascii="Arial Narrow" w:hAnsi="Arial Narrow" w:cs="Arial"/>
          <w:sz w:val="24"/>
        </w:rPr>
        <w:t>·e</w:t>
      </w:r>
      <w:r w:rsidRPr="002260F8">
        <w:rPr>
          <w:rFonts w:ascii="Arial Narrow" w:hAnsi="Arial Narrow" w:cs="Arial"/>
          <w:sz w:val="24"/>
        </w:rPr>
        <w:t xml:space="preserve"> dans une autre chambre que celle attribuée lors de l’admission, après avoir examiné toutes les possibilités.</w:t>
      </w:r>
    </w:p>
    <w:p w14:paraId="4A40CFB5" w14:textId="5BB72FB3" w:rsidR="004F3EEB" w:rsidRPr="002260F8" w:rsidRDefault="004F3EEB" w:rsidP="008E2577">
      <w:pPr>
        <w:pStyle w:val="Paragraphedeliste"/>
        <w:numPr>
          <w:ilvl w:val="2"/>
          <w:numId w:val="12"/>
        </w:numPr>
        <w:spacing w:before="120" w:after="120"/>
        <w:jc w:val="both"/>
        <w:rPr>
          <w:rFonts w:ascii="Arial Narrow" w:hAnsi="Arial Narrow" w:cs="Arial"/>
          <w:sz w:val="24"/>
        </w:rPr>
      </w:pPr>
      <w:r w:rsidRPr="002260F8">
        <w:rPr>
          <w:rFonts w:ascii="Arial Narrow" w:hAnsi="Arial Narrow" w:cs="Arial"/>
          <w:sz w:val="24"/>
        </w:rPr>
        <w:t xml:space="preserve">Avant tout transfert, l’établissement doit procéder à un examen attentif de la proportionnalité. Il doit requérir l’avis du médecin </w:t>
      </w:r>
      <w:r w:rsidR="00097F24" w:rsidRPr="002260F8">
        <w:rPr>
          <w:rFonts w:ascii="Arial Narrow" w:hAnsi="Arial Narrow" w:cs="Arial"/>
          <w:sz w:val="24"/>
        </w:rPr>
        <w:t>traitant</w:t>
      </w:r>
      <w:r w:rsidRPr="002260F8">
        <w:rPr>
          <w:rFonts w:ascii="Arial Narrow" w:hAnsi="Arial Narrow" w:cs="Arial"/>
          <w:sz w:val="24"/>
        </w:rPr>
        <w:t xml:space="preserve"> et avoir </w:t>
      </w:r>
      <w:r w:rsidR="00245826" w:rsidRPr="002260F8">
        <w:rPr>
          <w:rFonts w:ascii="Arial Narrow" w:hAnsi="Arial Narrow" w:cs="Arial"/>
          <w:sz w:val="24"/>
        </w:rPr>
        <w:t>cherch</w:t>
      </w:r>
      <w:r w:rsidR="00EA6943" w:rsidRPr="002260F8">
        <w:rPr>
          <w:rFonts w:ascii="Arial Narrow" w:hAnsi="Arial Narrow" w:cs="Arial"/>
          <w:sz w:val="24"/>
        </w:rPr>
        <w:t>é</w:t>
      </w:r>
      <w:r w:rsidR="00245826" w:rsidRPr="002260F8">
        <w:rPr>
          <w:rFonts w:ascii="Arial Narrow" w:hAnsi="Arial Narrow" w:cs="Arial"/>
          <w:sz w:val="24"/>
        </w:rPr>
        <w:t xml:space="preserve"> l’accord </w:t>
      </w:r>
      <w:r w:rsidR="00EA6943" w:rsidRPr="002260F8">
        <w:rPr>
          <w:rFonts w:ascii="Arial Narrow" w:hAnsi="Arial Narrow" w:cs="Arial"/>
          <w:sz w:val="24"/>
        </w:rPr>
        <w:t>du</w:t>
      </w:r>
      <w:r w:rsidR="00676143" w:rsidRPr="002260F8">
        <w:rPr>
          <w:rFonts w:ascii="Arial Narrow" w:hAnsi="Arial Narrow" w:cs="Arial"/>
          <w:sz w:val="24"/>
        </w:rPr>
        <w:t>·de la</w:t>
      </w:r>
      <w:r w:rsidR="00EA6943" w:rsidRPr="002260F8">
        <w:rPr>
          <w:rFonts w:ascii="Arial Narrow" w:hAnsi="Arial Narrow" w:cs="Arial"/>
          <w:sz w:val="24"/>
        </w:rPr>
        <w:t xml:space="preserve"> </w:t>
      </w:r>
      <w:r w:rsidRPr="002260F8">
        <w:rPr>
          <w:rFonts w:ascii="Arial Narrow" w:hAnsi="Arial Narrow" w:cs="Arial"/>
          <w:sz w:val="24"/>
        </w:rPr>
        <w:t>résident</w:t>
      </w:r>
      <w:r w:rsidR="00676143" w:rsidRPr="002260F8">
        <w:rPr>
          <w:rFonts w:ascii="Arial Narrow" w:hAnsi="Arial Narrow" w:cs="Arial"/>
          <w:sz w:val="24"/>
        </w:rPr>
        <w:t>·e.</w:t>
      </w:r>
      <w:r w:rsidRPr="002260F8">
        <w:rPr>
          <w:rFonts w:ascii="Arial Narrow" w:hAnsi="Arial Narrow" w:cs="Arial"/>
          <w:sz w:val="24"/>
        </w:rPr>
        <w:t xml:space="preserve"> </w:t>
      </w:r>
      <w:r w:rsidR="00172634" w:rsidRPr="002260F8">
        <w:rPr>
          <w:rFonts w:ascii="Arial Narrow" w:hAnsi="Arial Narrow" w:cs="Arial"/>
          <w:sz w:val="24"/>
        </w:rPr>
        <w:t>Sur demande, la décision est motivée par écrit.</w:t>
      </w:r>
    </w:p>
    <w:p w14:paraId="0100B61D" w14:textId="4A8D63AA" w:rsidR="00533304" w:rsidRPr="002260F8" w:rsidRDefault="00533304" w:rsidP="008478F0">
      <w:pPr>
        <w:pStyle w:val="Titre2"/>
        <w:rPr>
          <w:rFonts w:ascii="Arial Narrow" w:hAnsi="Arial Narrow"/>
          <w:sz w:val="24"/>
          <w:szCs w:val="24"/>
        </w:rPr>
      </w:pPr>
      <w:bookmarkStart w:id="63" w:name="_Toc169590911"/>
      <w:bookmarkStart w:id="64" w:name="_Toc184226350"/>
      <w:r w:rsidRPr="002260F8">
        <w:rPr>
          <w:rFonts w:ascii="Arial Narrow" w:hAnsi="Arial Narrow"/>
          <w:sz w:val="24"/>
          <w:szCs w:val="24"/>
        </w:rPr>
        <w:t>Libération de la chambre</w:t>
      </w:r>
      <w:bookmarkEnd w:id="63"/>
      <w:bookmarkEnd w:id="64"/>
    </w:p>
    <w:p w14:paraId="51EF241D" w14:textId="11C719E5" w:rsidR="00533304" w:rsidRPr="002260F8" w:rsidRDefault="0042405F" w:rsidP="00F716B8">
      <w:pPr>
        <w:pStyle w:val="Paragraphedeliste"/>
        <w:numPr>
          <w:ilvl w:val="2"/>
          <w:numId w:val="12"/>
        </w:numPr>
        <w:tabs>
          <w:tab w:val="left" w:pos="720"/>
        </w:tabs>
        <w:spacing w:before="120" w:after="120"/>
        <w:ind w:left="1134" w:hanging="774"/>
        <w:jc w:val="both"/>
        <w:rPr>
          <w:rFonts w:ascii="Arial Narrow" w:hAnsi="Arial Narrow" w:cs="Arial"/>
          <w:sz w:val="24"/>
        </w:rPr>
      </w:pPr>
      <w:r w:rsidRPr="002260F8">
        <w:rPr>
          <w:rFonts w:ascii="Arial Narrow" w:hAnsi="Arial Narrow" w:cs="Arial"/>
          <w:sz w:val="24"/>
        </w:rPr>
        <w:t>Lorsque le</w:t>
      </w:r>
      <w:r w:rsidR="00676143" w:rsidRPr="002260F8">
        <w:rPr>
          <w:rFonts w:ascii="Arial Narrow" w:hAnsi="Arial Narrow" w:cs="Arial"/>
          <w:sz w:val="24"/>
        </w:rPr>
        <w:t>·la</w:t>
      </w:r>
      <w:r w:rsidRPr="002260F8">
        <w:rPr>
          <w:rFonts w:ascii="Arial Narrow" w:hAnsi="Arial Narrow" w:cs="Arial"/>
          <w:sz w:val="24"/>
        </w:rPr>
        <w:t xml:space="preserve"> résident</w:t>
      </w:r>
      <w:r w:rsidR="00676143" w:rsidRPr="002260F8">
        <w:rPr>
          <w:rFonts w:ascii="Arial Narrow" w:hAnsi="Arial Narrow" w:cs="Arial"/>
          <w:sz w:val="24"/>
        </w:rPr>
        <w:t>·e</w:t>
      </w:r>
      <w:r w:rsidRPr="002260F8">
        <w:rPr>
          <w:rFonts w:ascii="Arial Narrow" w:hAnsi="Arial Narrow" w:cs="Arial"/>
          <w:sz w:val="24"/>
        </w:rPr>
        <w:t xml:space="preserve"> quitte </w:t>
      </w:r>
      <w:r w:rsidR="00F52AD8" w:rsidRPr="002260F8">
        <w:rPr>
          <w:rFonts w:ascii="Arial Narrow" w:hAnsi="Arial Narrow" w:cs="Arial"/>
          <w:sz w:val="24"/>
        </w:rPr>
        <w:t>l’établissement</w:t>
      </w:r>
      <w:r w:rsidR="00676143" w:rsidRPr="002260F8">
        <w:rPr>
          <w:rFonts w:ascii="Arial Narrow" w:hAnsi="Arial Narrow" w:cs="Arial"/>
          <w:sz w:val="24"/>
        </w:rPr>
        <w:t>,</w:t>
      </w:r>
      <w:r w:rsidR="00F52AD8" w:rsidRPr="002260F8">
        <w:rPr>
          <w:rFonts w:ascii="Arial Narrow" w:hAnsi="Arial Narrow" w:cs="Arial"/>
          <w:sz w:val="24"/>
        </w:rPr>
        <w:t xml:space="preserve"> après résiliation du contrat</w:t>
      </w:r>
      <w:r w:rsidR="00D33B51" w:rsidRPr="002260F8">
        <w:rPr>
          <w:rFonts w:ascii="Arial Narrow" w:hAnsi="Arial Narrow" w:cs="Arial"/>
          <w:sz w:val="24"/>
        </w:rPr>
        <w:t xml:space="preserve">, </w:t>
      </w:r>
      <w:r w:rsidRPr="002260F8">
        <w:rPr>
          <w:rFonts w:ascii="Arial Narrow" w:hAnsi="Arial Narrow" w:cs="Arial"/>
          <w:sz w:val="24"/>
        </w:rPr>
        <w:t>la chambre doit être libérée</w:t>
      </w:r>
      <w:r w:rsidR="00676143" w:rsidRPr="002260F8">
        <w:rPr>
          <w:rFonts w:ascii="Arial Narrow" w:hAnsi="Arial Narrow" w:cs="Arial"/>
          <w:sz w:val="24"/>
        </w:rPr>
        <w:t>,</w:t>
      </w:r>
      <w:r w:rsidR="00AE1996" w:rsidRPr="002260F8">
        <w:rPr>
          <w:rFonts w:ascii="Arial Narrow" w:hAnsi="Arial Narrow" w:cs="Arial"/>
          <w:sz w:val="24"/>
        </w:rPr>
        <w:t xml:space="preserve"> au plus tard </w:t>
      </w:r>
      <w:r w:rsidR="00DC2DB1" w:rsidRPr="002260F8">
        <w:rPr>
          <w:rFonts w:ascii="Arial Narrow" w:hAnsi="Arial Narrow" w:cs="Arial"/>
          <w:sz w:val="24"/>
        </w:rPr>
        <w:t xml:space="preserve">à </w:t>
      </w:r>
      <w:r w:rsidR="001629AB" w:rsidRPr="002260F8">
        <w:rPr>
          <w:rFonts w:ascii="Arial Narrow" w:hAnsi="Arial Narrow" w:cs="Arial"/>
          <w:sz w:val="24"/>
        </w:rPr>
        <w:t>la fin du délai de résiliation</w:t>
      </w:r>
      <w:r w:rsidR="00DC2DB1" w:rsidRPr="002260F8">
        <w:rPr>
          <w:rFonts w:ascii="Arial Narrow" w:hAnsi="Arial Narrow" w:cs="Arial"/>
          <w:sz w:val="24"/>
        </w:rPr>
        <w:t>.</w:t>
      </w:r>
    </w:p>
    <w:p w14:paraId="3D330608" w14:textId="49C6EBF5" w:rsidR="00533304" w:rsidRPr="002260F8" w:rsidRDefault="0042405F"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Lors du décès du</w:t>
      </w:r>
      <w:r w:rsidR="00676143" w:rsidRPr="002260F8">
        <w:rPr>
          <w:rFonts w:ascii="Arial Narrow" w:hAnsi="Arial Narrow" w:cs="Arial"/>
          <w:sz w:val="24"/>
        </w:rPr>
        <w:t>·de la</w:t>
      </w:r>
      <w:r w:rsidR="00201699" w:rsidRPr="002260F8">
        <w:rPr>
          <w:rFonts w:ascii="Arial Narrow" w:hAnsi="Arial Narrow" w:cs="Arial"/>
          <w:sz w:val="24"/>
        </w:rPr>
        <w:t xml:space="preserve"> résident·e</w:t>
      </w:r>
      <w:r w:rsidRPr="002260F8">
        <w:rPr>
          <w:rFonts w:ascii="Arial Narrow" w:hAnsi="Arial Narrow" w:cs="Arial"/>
          <w:sz w:val="24"/>
        </w:rPr>
        <w:t>,</w:t>
      </w:r>
      <w:r w:rsidR="00467D21" w:rsidRPr="002260F8">
        <w:rPr>
          <w:rFonts w:ascii="Arial Narrow" w:hAnsi="Arial Narrow" w:cs="Arial"/>
          <w:sz w:val="24"/>
        </w:rPr>
        <w:t xml:space="preserve"> </w:t>
      </w:r>
      <w:r w:rsidRPr="002260F8">
        <w:rPr>
          <w:rFonts w:ascii="Arial Narrow" w:hAnsi="Arial Narrow" w:cs="Arial"/>
          <w:sz w:val="24"/>
        </w:rPr>
        <w:t xml:space="preserve">la chambre doit être libérée </w:t>
      </w:r>
      <w:r w:rsidR="00DB571F" w:rsidRPr="002260F8">
        <w:rPr>
          <w:rFonts w:ascii="Arial Narrow" w:hAnsi="Arial Narrow" w:cs="Arial"/>
          <w:sz w:val="24"/>
        </w:rPr>
        <w:t>dès que possible</w:t>
      </w:r>
      <w:r w:rsidR="00F5301F" w:rsidRPr="002260F8">
        <w:rPr>
          <w:rFonts w:ascii="Arial Narrow" w:hAnsi="Arial Narrow" w:cs="Arial"/>
          <w:sz w:val="24"/>
        </w:rPr>
        <w:t>,</w:t>
      </w:r>
      <w:r w:rsidR="00F35AF5" w:rsidRPr="002260F8">
        <w:rPr>
          <w:rFonts w:ascii="Arial Narrow" w:hAnsi="Arial Narrow" w:cs="Arial"/>
          <w:sz w:val="24"/>
        </w:rPr>
        <w:t xml:space="preserve"> mais au </w:t>
      </w:r>
      <w:r w:rsidR="00DB571F" w:rsidRPr="002260F8">
        <w:rPr>
          <w:rFonts w:ascii="Arial Narrow" w:hAnsi="Arial Narrow" w:cs="Arial"/>
          <w:sz w:val="24"/>
        </w:rPr>
        <w:t xml:space="preserve">plus tard </w:t>
      </w:r>
      <w:r w:rsidR="00AE1996" w:rsidRPr="002260F8">
        <w:rPr>
          <w:rFonts w:ascii="Arial Narrow" w:hAnsi="Arial Narrow" w:cs="Arial"/>
          <w:sz w:val="24"/>
        </w:rPr>
        <w:t xml:space="preserve">3 </w:t>
      </w:r>
      <w:r w:rsidRPr="002260F8">
        <w:rPr>
          <w:rFonts w:ascii="Arial Narrow" w:hAnsi="Arial Narrow" w:cs="Arial"/>
          <w:sz w:val="24"/>
        </w:rPr>
        <w:t>jours</w:t>
      </w:r>
      <w:r w:rsidR="00F35AF5" w:rsidRPr="002260F8">
        <w:rPr>
          <w:rFonts w:ascii="Arial Narrow" w:hAnsi="Arial Narrow" w:cs="Arial"/>
          <w:sz w:val="24"/>
        </w:rPr>
        <w:t xml:space="preserve"> </w:t>
      </w:r>
      <w:r w:rsidRPr="002260F8">
        <w:rPr>
          <w:rFonts w:ascii="Arial Narrow" w:hAnsi="Arial Narrow" w:cs="Arial"/>
          <w:sz w:val="24"/>
        </w:rPr>
        <w:t>à compter du décès</w:t>
      </w:r>
      <w:r w:rsidR="005642B4" w:rsidRPr="002260F8">
        <w:rPr>
          <w:rFonts w:ascii="Arial Narrow" w:hAnsi="Arial Narrow" w:cs="Arial"/>
          <w:sz w:val="24"/>
        </w:rPr>
        <w:t xml:space="preserve">, par </w:t>
      </w:r>
      <w:r w:rsidR="007F2F83" w:rsidRPr="002260F8">
        <w:rPr>
          <w:rFonts w:ascii="Arial Narrow" w:hAnsi="Arial Narrow" w:cs="Arial"/>
          <w:sz w:val="24"/>
        </w:rPr>
        <w:t>l’établissement</w:t>
      </w:r>
      <w:r w:rsidR="005642B4" w:rsidRPr="002260F8">
        <w:rPr>
          <w:rFonts w:ascii="Arial Narrow" w:hAnsi="Arial Narrow" w:cs="Arial"/>
          <w:sz w:val="24"/>
        </w:rPr>
        <w:t xml:space="preserve"> ou la famille, selon entente.</w:t>
      </w:r>
    </w:p>
    <w:p w14:paraId="34D7A219" w14:textId="0324FCB9" w:rsidR="0012522F" w:rsidRPr="002260F8" w:rsidRDefault="00533304"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 xml:space="preserve">Si la chambre n’est pas libérée dans le délai </w:t>
      </w:r>
      <w:r w:rsidR="00CD5AE0" w:rsidRPr="002260F8">
        <w:rPr>
          <w:rFonts w:ascii="Arial Narrow" w:hAnsi="Arial Narrow" w:cs="Arial"/>
          <w:sz w:val="24"/>
        </w:rPr>
        <w:t>fixé</w:t>
      </w:r>
      <w:r w:rsidR="00150B7C" w:rsidRPr="002260F8">
        <w:rPr>
          <w:rFonts w:ascii="Arial Narrow" w:hAnsi="Arial Narrow" w:cs="Arial"/>
          <w:sz w:val="24"/>
        </w:rPr>
        <w:t xml:space="preserve"> ou convenu</w:t>
      </w:r>
      <w:r w:rsidRPr="002260F8">
        <w:rPr>
          <w:rFonts w:ascii="Arial Narrow" w:hAnsi="Arial Narrow" w:cs="Arial"/>
          <w:sz w:val="24"/>
        </w:rPr>
        <w:t>, l’établissement effectue</w:t>
      </w:r>
      <w:r w:rsidR="00C63F08" w:rsidRPr="002260F8">
        <w:rPr>
          <w:rFonts w:ascii="Arial Narrow" w:hAnsi="Arial Narrow" w:cs="Arial"/>
          <w:sz w:val="24"/>
        </w:rPr>
        <w:t>,</w:t>
      </w:r>
      <w:r w:rsidRPr="002260F8">
        <w:rPr>
          <w:rFonts w:ascii="Arial Narrow" w:hAnsi="Arial Narrow" w:cs="Arial"/>
          <w:sz w:val="24"/>
        </w:rPr>
        <w:t xml:space="preserve"> à la charge </w:t>
      </w:r>
      <w:r w:rsidR="00F35AF5" w:rsidRPr="002260F8">
        <w:rPr>
          <w:rFonts w:ascii="Arial Narrow" w:hAnsi="Arial Narrow" w:cs="Arial"/>
          <w:sz w:val="24"/>
        </w:rPr>
        <w:t>du</w:t>
      </w:r>
      <w:r w:rsidR="00676143" w:rsidRPr="002260F8">
        <w:rPr>
          <w:rFonts w:ascii="Arial Narrow" w:hAnsi="Arial Narrow" w:cs="Arial"/>
          <w:sz w:val="24"/>
        </w:rPr>
        <w:t>·de la</w:t>
      </w:r>
      <w:r w:rsidR="00F35AF5" w:rsidRPr="002260F8">
        <w:rPr>
          <w:rFonts w:ascii="Arial Narrow" w:hAnsi="Arial Narrow" w:cs="Arial"/>
          <w:sz w:val="24"/>
        </w:rPr>
        <w:t xml:space="preserve"> résident</w:t>
      </w:r>
      <w:r w:rsidR="00676143" w:rsidRPr="002260F8">
        <w:rPr>
          <w:rFonts w:ascii="Arial Narrow" w:hAnsi="Arial Narrow" w:cs="Arial"/>
          <w:sz w:val="24"/>
        </w:rPr>
        <w:t>·e</w:t>
      </w:r>
      <w:r w:rsidR="00F35AF5" w:rsidRPr="002260F8">
        <w:rPr>
          <w:rFonts w:ascii="Arial Narrow" w:hAnsi="Arial Narrow" w:cs="Arial"/>
          <w:sz w:val="24"/>
        </w:rPr>
        <w:t xml:space="preserve"> ou </w:t>
      </w:r>
      <w:r w:rsidR="00DB571F" w:rsidRPr="002260F8">
        <w:rPr>
          <w:rFonts w:ascii="Arial Narrow" w:hAnsi="Arial Narrow" w:cs="Arial"/>
          <w:sz w:val="24"/>
        </w:rPr>
        <w:t>de la succession</w:t>
      </w:r>
      <w:r w:rsidR="00C63F08" w:rsidRPr="002260F8">
        <w:rPr>
          <w:rFonts w:ascii="Arial Narrow" w:hAnsi="Arial Narrow" w:cs="Arial"/>
          <w:sz w:val="24"/>
        </w:rPr>
        <w:t>,</w:t>
      </w:r>
      <w:r w:rsidR="00CD5AE0" w:rsidRPr="002260F8">
        <w:rPr>
          <w:rFonts w:ascii="Arial Narrow" w:hAnsi="Arial Narrow" w:cs="Arial"/>
          <w:sz w:val="24"/>
        </w:rPr>
        <w:t xml:space="preserve"> </w:t>
      </w:r>
      <w:r w:rsidRPr="002260F8">
        <w:rPr>
          <w:rFonts w:ascii="Arial Narrow" w:hAnsi="Arial Narrow" w:cs="Arial"/>
          <w:sz w:val="24"/>
        </w:rPr>
        <w:t>la garde des biens mobiliers</w:t>
      </w:r>
      <w:r w:rsidR="00447D1A" w:rsidRPr="002260F8">
        <w:rPr>
          <w:rFonts w:ascii="Arial Narrow" w:hAnsi="Arial Narrow" w:cs="Arial"/>
          <w:sz w:val="24"/>
        </w:rPr>
        <w:t>, cas échéant</w:t>
      </w:r>
      <w:r w:rsidR="00150B7C" w:rsidRPr="002260F8">
        <w:rPr>
          <w:rFonts w:ascii="Arial Narrow" w:hAnsi="Arial Narrow" w:cs="Arial"/>
          <w:sz w:val="24"/>
        </w:rPr>
        <w:t xml:space="preserve"> le débarras</w:t>
      </w:r>
      <w:r w:rsidR="000C66DE" w:rsidRPr="002260F8">
        <w:rPr>
          <w:rFonts w:ascii="Arial Narrow" w:hAnsi="Arial Narrow" w:cs="Arial"/>
          <w:sz w:val="24"/>
        </w:rPr>
        <w:t>,</w:t>
      </w:r>
      <w:r w:rsidR="003C5FD6" w:rsidRPr="002260F8">
        <w:rPr>
          <w:rFonts w:ascii="Arial Narrow" w:hAnsi="Arial Narrow" w:cs="Arial"/>
          <w:sz w:val="24"/>
        </w:rPr>
        <w:t xml:space="preserve"> après avoir informé le</w:t>
      </w:r>
      <w:r w:rsidR="00676143" w:rsidRPr="002260F8">
        <w:rPr>
          <w:rFonts w:ascii="Arial Narrow" w:hAnsi="Arial Narrow" w:cs="Arial"/>
          <w:sz w:val="24"/>
        </w:rPr>
        <w:t>·la</w:t>
      </w:r>
      <w:r w:rsidR="003C5FD6" w:rsidRPr="002260F8">
        <w:rPr>
          <w:rFonts w:ascii="Arial Narrow" w:hAnsi="Arial Narrow" w:cs="Arial"/>
          <w:sz w:val="24"/>
        </w:rPr>
        <w:t xml:space="preserve"> résident</w:t>
      </w:r>
      <w:r w:rsidR="00676143" w:rsidRPr="002260F8">
        <w:rPr>
          <w:rFonts w:ascii="Arial Narrow" w:hAnsi="Arial Narrow" w:cs="Arial"/>
          <w:sz w:val="24"/>
        </w:rPr>
        <w:t>·e</w:t>
      </w:r>
      <w:r w:rsidR="001D0B79" w:rsidRPr="002260F8">
        <w:rPr>
          <w:rFonts w:ascii="Arial Narrow" w:hAnsi="Arial Narrow" w:cs="Arial"/>
          <w:sz w:val="24"/>
        </w:rPr>
        <w:t xml:space="preserve"> </w:t>
      </w:r>
      <w:r w:rsidR="003C5FD6" w:rsidRPr="002260F8">
        <w:rPr>
          <w:rFonts w:ascii="Arial Narrow" w:hAnsi="Arial Narrow" w:cs="Arial"/>
          <w:sz w:val="24"/>
        </w:rPr>
        <w:t>(</w:t>
      </w:r>
      <w:r w:rsidR="001D0B79" w:rsidRPr="002260F8">
        <w:rPr>
          <w:rFonts w:ascii="Arial Narrow" w:hAnsi="Arial Narrow" w:cs="Arial"/>
          <w:sz w:val="24"/>
        </w:rPr>
        <w:t>point 9.3.1.</w:t>
      </w:r>
      <w:r w:rsidR="003C5FD6" w:rsidRPr="002260F8">
        <w:rPr>
          <w:rFonts w:ascii="Arial Narrow" w:hAnsi="Arial Narrow" w:cs="Arial"/>
          <w:sz w:val="24"/>
        </w:rPr>
        <w:t>), respectivement la succession ou la Justice de Paix</w:t>
      </w:r>
      <w:r w:rsidR="002F17C3" w:rsidRPr="002260F8">
        <w:rPr>
          <w:rFonts w:ascii="Arial Narrow" w:hAnsi="Arial Narrow" w:cs="Arial"/>
          <w:sz w:val="24"/>
        </w:rPr>
        <w:t xml:space="preserve"> </w:t>
      </w:r>
      <w:r w:rsidR="003C5FD6" w:rsidRPr="002260F8">
        <w:rPr>
          <w:rFonts w:ascii="Arial Narrow" w:hAnsi="Arial Narrow" w:cs="Arial"/>
          <w:sz w:val="24"/>
        </w:rPr>
        <w:t>(</w:t>
      </w:r>
      <w:r w:rsidR="001D0B79" w:rsidRPr="002260F8">
        <w:rPr>
          <w:rFonts w:ascii="Arial Narrow" w:hAnsi="Arial Narrow" w:cs="Arial"/>
          <w:sz w:val="24"/>
        </w:rPr>
        <w:t>point 9.3.2.</w:t>
      </w:r>
      <w:r w:rsidR="003C5FD6" w:rsidRPr="002260F8">
        <w:rPr>
          <w:rFonts w:ascii="Arial Narrow" w:hAnsi="Arial Narrow" w:cs="Arial"/>
          <w:sz w:val="24"/>
        </w:rPr>
        <w:t>).</w:t>
      </w:r>
    </w:p>
    <w:p w14:paraId="4F726A14" w14:textId="662A2050" w:rsidR="00491B61" w:rsidRPr="002260F8" w:rsidRDefault="0012522F" w:rsidP="008E2577">
      <w:pPr>
        <w:pStyle w:val="Paragraphedeliste"/>
        <w:numPr>
          <w:ilvl w:val="2"/>
          <w:numId w:val="12"/>
        </w:numPr>
        <w:tabs>
          <w:tab w:val="left" w:pos="720"/>
        </w:tabs>
        <w:spacing w:before="120" w:after="120"/>
        <w:jc w:val="both"/>
        <w:rPr>
          <w:rFonts w:ascii="Arial Narrow" w:hAnsi="Arial Narrow" w:cs="Arial"/>
          <w:sz w:val="24"/>
        </w:rPr>
      </w:pPr>
      <w:r w:rsidRPr="002260F8">
        <w:rPr>
          <w:rFonts w:ascii="Arial Narrow" w:hAnsi="Arial Narrow" w:cs="Arial"/>
          <w:sz w:val="24"/>
        </w:rPr>
        <w:t>En cas de décès, à</w:t>
      </w:r>
      <w:r w:rsidR="00150B7C" w:rsidRPr="002260F8">
        <w:rPr>
          <w:rFonts w:ascii="Arial Narrow" w:hAnsi="Arial Narrow" w:cs="Arial"/>
          <w:sz w:val="24"/>
        </w:rPr>
        <w:t xml:space="preserve"> l’issue de la liquidation de la succession, les </w:t>
      </w:r>
      <w:proofErr w:type="spellStart"/>
      <w:r w:rsidR="00150B7C" w:rsidRPr="002260F8">
        <w:rPr>
          <w:rFonts w:ascii="Arial Narrow" w:hAnsi="Arial Narrow" w:cs="Arial"/>
          <w:sz w:val="24"/>
        </w:rPr>
        <w:t>héritier</w:t>
      </w:r>
      <w:r w:rsidR="00C74AFD" w:rsidRPr="002260F8">
        <w:rPr>
          <w:rFonts w:ascii="Arial Narrow" w:hAnsi="Arial Narrow" w:cs="Arial"/>
          <w:sz w:val="24"/>
        </w:rPr>
        <w:t>·ère</w:t>
      </w:r>
      <w:r w:rsidR="00EC374E" w:rsidRPr="002260F8">
        <w:rPr>
          <w:rFonts w:ascii="Arial Narrow" w:hAnsi="Arial Narrow" w:cs="Arial"/>
          <w:sz w:val="24"/>
        </w:rPr>
        <w:t>·</w:t>
      </w:r>
      <w:r w:rsidR="00C74AFD" w:rsidRPr="002260F8">
        <w:rPr>
          <w:rFonts w:ascii="Arial Narrow" w:hAnsi="Arial Narrow" w:cs="Arial"/>
          <w:sz w:val="24"/>
        </w:rPr>
        <w:t>s</w:t>
      </w:r>
      <w:proofErr w:type="spellEnd"/>
      <w:r w:rsidR="00150B7C" w:rsidRPr="002260F8">
        <w:rPr>
          <w:rFonts w:ascii="Arial Narrow" w:hAnsi="Arial Narrow" w:cs="Arial"/>
          <w:sz w:val="24"/>
        </w:rPr>
        <w:t xml:space="preserve"> disposent d’un mois pour récupérer les biens du</w:t>
      </w:r>
      <w:r w:rsidR="00C313F1" w:rsidRPr="002260F8">
        <w:rPr>
          <w:rFonts w:ascii="Arial Narrow" w:hAnsi="Arial Narrow" w:cs="Arial"/>
          <w:sz w:val="24"/>
        </w:rPr>
        <w:t>·de la</w:t>
      </w:r>
      <w:r w:rsidR="00150B7C" w:rsidRPr="002260F8">
        <w:rPr>
          <w:rFonts w:ascii="Arial Narrow" w:hAnsi="Arial Narrow" w:cs="Arial"/>
          <w:sz w:val="24"/>
        </w:rPr>
        <w:t xml:space="preserve"> résident</w:t>
      </w:r>
      <w:r w:rsidR="00C313F1" w:rsidRPr="002260F8">
        <w:rPr>
          <w:rFonts w:ascii="Arial Narrow" w:hAnsi="Arial Narrow" w:cs="Arial"/>
          <w:sz w:val="24"/>
        </w:rPr>
        <w:t>·e</w:t>
      </w:r>
      <w:r w:rsidR="00150B7C" w:rsidRPr="002260F8">
        <w:rPr>
          <w:rFonts w:ascii="Arial Narrow" w:hAnsi="Arial Narrow" w:cs="Arial"/>
          <w:sz w:val="24"/>
        </w:rPr>
        <w:t>. Passé ce délai, l’établissement pourra librement en disposer.</w:t>
      </w:r>
    </w:p>
    <w:p w14:paraId="202E34A9" w14:textId="741E5695" w:rsidR="000305F2" w:rsidRPr="002260F8" w:rsidRDefault="005A4C39" w:rsidP="00C63F08">
      <w:pPr>
        <w:pStyle w:val="Titre1"/>
        <w:rPr>
          <w:rFonts w:ascii="Arial Narrow" w:hAnsi="Arial Narrow"/>
          <w:sz w:val="24"/>
          <w:szCs w:val="24"/>
        </w:rPr>
      </w:pPr>
      <w:bookmarkStart w:id="65" w:name="_Toc169590912"/>
      <w:bookmarkStart w:id="66" w:name="_Toc184226351"/>
      <w:r w:rsidRPr="002260F8">
        <w:rPr>
          <w:rFonts w:ascii="Arial Narrow" w:hAnsi="Arial Narrow"/>
          <w:sz w:val="24"/>
          <w:szCs w:val="24"/>
        </w:rPr>
        <w:t>Assurance responsabilité civile (RC) du</w:t>
      </w:r>
      <w:r w:rsidR="00652B74" w:rsidRPr="002260F8">
        <w:rPr>
          <w:rFonts w:ascii="Arial Narrow" w:hAnsi="Arial Narrow"/>
          <w:sz w:val="24"/>
          <w:szCs w:val="24"/>
        </w:rPr>
        <w:t>·</w:t>
      </w:r>
      <w:r w:rsidRPr="002260F8">
        <w:rPr>
          <w:rFonts w:ascii="Arial Narrow" w:hAnsi="Arial Narrow"/>
          <w:sz w:val="24"/>
          <w:szCs w:val="24"/>
        </w:rPr>
        <w:t>de la résident</w:t>
      </w:r>
      <w:r w:rsidR="00652B74" w:rsidRPr="002260F8">
        <w:rPr>
          <w:rFonts w:ascii="Arial Narrow" w:hAnsi="Arial Narrow"/>
          <w:sz w:val="24"/>
          <w:szCs w:val="24"/>
        </w:rPr>
        <w:t>·</w:t>
      </w:r>
      <w:bookmarkEnd w:id="65"/>
      <w:r w:rsidRPr="002260F8">
        <w:rPr>
          <w:rFonts w:ascii="Arial Narrow" w:hAnsi="Arial Narrow"/>
          <w:sz w:val="24"/>
          <w:szCs w:val="24"/>
        </w:rPr>
        <w:t>e</w:t>
      </w:r>
      <w:bookmarkEnd w:id="66"/>
    </w:p>
    <w:p w14:paraId="0E413C6C" w14:textId="0941E9CC" w:rsidR="00265AD3" w:rsidRPr="002260F8" w:rsidRDefault="00265AD3" w:rsidP="008E2577">
      <w:pPr>
        <w:pStyle w:val="Paragraphedeliste"/>
        <w:numPr>
          <w:ilvl w:val="2"/>
          <w:numId w:val="12"/>
        </w:numPr>
        <w:tabs>
          <w:tab w:val="left" w:pos="7655"/>
        </w:tabs>
        <w:spacing w:before="120" w:after="120"/>
        <w:jc w:val="both"/>
        <w:rPr>
          <w:rFonts w:ascii="Arial Narrow" w:hAnsi="Arial Narrow" w:cs="Arial"/>
          <w:sz w:val="24"/>
        </w:rPr>
      </w:pPr>
      <w:r w:rsidRPr="002260F8">
        <w:rPr>
          <w:rFonts w:ascii="Arial Narrow" w:hAnsi="Arial Narrow" w:cs="Arial"/>
          <w:sz w:val="24"/>
        </w:rPr>
        <w:t>Lors de l’admission, l’établissement et le</w:t>
      </w:r>
      <w:r w:rsidR="000305F2" w:rsidRPr="002260F8">
        <w:rPr>
          <w:rFonts w:ascii="Arial Narrow" w:hAnsi="Arial Narrow" w:cs="Arial"/>
          <w:sz w:val="24"/>
        </w:rPr>
        <w:t>·la</w:t>
      </w:r>
      <w:r w:rsidRPr="002260F8">
        <w:rPr>
          <w:rFonts w:ascii="Arial Narrow" w:hAnsi="Arial Narrow" w:cs="Arial"/>
          <w:sz w:val="24"/>
        </w:rPr>
        <w:t xml:space="preserve"> résident</w:t>
      </w:r>
      <w:r w:rsidR="000305F2" w:rsidRPr="002260F8">
        <w:rPr>
          <w:rFonts w:ascii="Arial Narrow" w:hAnsi="Arial Narrow" w:cs="Arial"/>
          <w:sz w:val="24"/>
        </w:rPr>
        <w:t>·e</w:t>
      </w:r>
      <w:r w:rsidRPr="002260F8">
        <w:rPr>
          <w:rFonts w:ascii="Arial Narrow" w:hAnsi="Arial Narrow" w:cs="Arial"/>
          <w:sz w:val="24"/>
        </w:rPr>
        <w:t xml:space="preserve"> </w:t>
      </w:r>
      <w:r w:rsidR="007D4ECB" w:rsidRPr="002260F8">
        <w:rPr>
          <w:rFonts w:ascii="Arial Narrow" w:hAnsi="Arial Narrow" w:cs="Arial"/>
          <w:sz w:val="24"/>
        </w:rPr>
        <w:t xml:space="preserve">s’assurent que </w:t>
      </w:r>
      <w:proofErr w:type="spellStart"/>
      <w:r w:rsidR="007D4ECB" w:rsidRPr="002260F8">
        <w:rPr>
          <w:rFonts w:ascii="Arial Narrow" w:hAnsi="Arial Narrow" w:cs="Arial"/>
          <w:sz w:val="24"/>
        </w:rPr>
        <w:t>le</w:t>
      </w:r>
      <w:r w:rsidR="000305F2" w:rsidRPr="002260F8">
        <w:rPr>
          <w:rFonts w:ascii="Arial Narrow" w:hAnsi="Arial Narrow" w:cs="Arial"/>
          <w:sz w:val="24"/>
        </w:rPr>
        <w:t>·la</w:t>
      </w:r>
      <w:proofErr w:type="spellEnd"/>
      <w:r w:rsidR="007D4ECB" w:rsidRPr="002260F8">
        <w:rPr>
          <w:rFonts w:ascii="Arial Narrow" w:hAnsi="Arial Narrow" w:cs="Arial"/>
          <w:sz w:val="24"/>
        </w:rPr>
        <w:t xml:space="preserve"> </w:t>
      </w:r>
      <w:proofErr w:type="spellStart"/>
      <w:r w:rsidR="007D4ECB" w:rsidRPr="002260F8">
        <w:rPr>
          <w:rFonts w:ascii="Arial Narrow" w:hAnsi="Arial Narrow" w:cs="Arial"/>
          <w:sz w:val="24"/>
        </w:rPr>
        <w:t>résident</w:t>
      </w:r>
      <w:r w:rsidR="000305F2" w:rsidRPr="002260F8">
        <w:rPr>
          <w:rFonts w:ascii="Arial Narrow" w:hAnsi="Arial Narrow" w:cs="Arial"/>
          <w:sz w:val="24"/>
        </w:rPr>
        <w:t>·e</w:t>
      </w:r>
      <w:proofErr w:type="spellEnd"/>
      <w:r w:rsidR="007D4ECB" w:rsidRPr="002260F8">
        <w:rPr>
          <w:rFonts w:ascii="Arial Narrow" w:hAnsi="Arial Narrow" w:cs="Arial"/>
          <w:sz w:val="24"/>
        </w:rPr>
        <w:t xml:space="preserve"> est suffisamment </w:t>
      </w:r>
      <w:proofErr w:type="spellStart"/>
      <w:r w:rsidR="007D4ECB" w:rsidRPr="002260F8">
        <w:rPr>
          <w:rFonts w:ascii="Arial Narrow" w:hAnsi="Arial Narrow" w:cs="Arial"/>
          <w:sz w:val="24"/>
        </w:rPr>
        <w:t>couvert</w:t>
      </w:r>
      <w:r w:rsidR="00FC19B2" w:rsidRPr="002260F8">
        <w:rPr>
          <w:rFonts w:ascii="Arial Narrow" w:hAnsi="Arial Narrow" w:cs="Arial"/>
          <w:sz w:val="24"/>
        </w:rPr>
        <w:t>·e</w:t>
      </w:r>
      <w:proofErr w:type="spellEnd"/>
      <w:r w:rsidR="007D4ECB" w:rsidRPr="002260F8">
        <w:rPr>
          <w:rFonts w:ascii="Arial Narrow" w:hAnsi="Arial Narrow" w:cs="Arial"/>
          <w:sz w:val="24"/>
        </w:rPr>
        <w:t xml:space="preserve"> par une assurance s’agissant d’actes pouvant engendrer sa responsabilité civile, à défaut de quoi </w:t>
      </w:r>
      <w:r w:rsidR="0060051C" w:rsidRPr="002260F8">
        <w:rPr>
          <w:rFonts w:ascii="Arial Narrow" w:hAnsi="Arial Narrow" w:cs="Arial"/>
          <w:sz w:val="24"/>
        </w:rPr>
        <w:t>ils</w:t>
      </w:r>
      <w:r w:rsidR="007D4ECB" w:rsidRPr="002260F8">
        <w:rPr>
          <w:rFonts w:ascii="Arial Narrow" w:hAnsi="Arial Narrow" w:cs="Arial"/>
          <w:sz w:val="24"/>
        </w:rPr>
        <w:t xml:space="preserve"> s’entendent pour</w:t>
      </w:r>
      <w:r w:rsidRPr="002260F8">
        <w:rPr>
          <w:rFonts w:ascii="Arial Narrow" w:hAnsi="Arial Narrow" w:cs="Arial"/>
          <w:sz w:val="24"/>
        </w:rPr>
        <w:t xml:space="preserve"> fixer</w:t>
      </w:r>
      <w:r w:rsidR="00597A42" w:rsidRPr="002260F8">
        <w:rPr>
          <w:rFonts w:ascii="Arial Narrow" w:hAnsi="Arial Narrow" w:cs="Arial"/>
          <w:sz w:val="24"/>
        </w:rPr>
        <w:t xml:space="preserve"> la nature et</w:t>
      </w:r>
      <w:r w:rsidRPr="002260F8">
        <w:rPr>
          <w:rFonts w:ascii="Arial Narrow" w:hAnsi="Arial Narrow" w:cs="Arial"/>
          <w:sz w:val="24"/>
        </w:rPr>
        <w:t xml:space="preserve"> </w:t>
      </w:r>
      <w:r w:rsidR="00DB5097" w:rsidRPr="002260F8">
        <w:rPr>
          <w:rFonts w:ascii="Arial Narrow" w:hAnsi="Arial Narrow" w:cs="Arial"/>
          <w:sz w:val="24"/>
        </w:rPr>
        <w:t xml:space="preserve">l’étendue de la couverture d’assurance </w:t>
      </w:r>
      <w:r w:rsidR="000305F2" w:rsidRPr="002260F8">
        <w:rPr>
          <w:rFonts w:ascii="Arial Narrow" w:hAnsi="Arial Narrow" w:cs="Arial"/>
          <w:sz w:val="24"/>
        </w:rPr>
        <w:t>RC</w:t>
      </w:r>
      <w:r w:rsidR="00DB5097" w:rsidRPr="002260F8">
        <w:rPr>
          <w:rFonts w:ascii="Arial Narrow" w:hAnsi="Arial Narrow" w:cs="Arial"/>
          <w:sz w:val="24"/>
        </w:rPr>
        <w:t xml:space="preserve"> du</w:t>
      </w:r>
      <w:r w:rsidR="000305F2" w:rsidRPr="002260F8">
        <w:rPr>
          <w:rFonts w:ascii="Arial Narrow" w:hAnsi="Arial Narrow" w:cs="Arial"/>
          <w:sz w:val="24"/>
        </w:rPr>
        <w:t>·de la</w:t>
      </w:r>
      <w:r w:rsidR="00DB5097" w:rsidRPr="002260F8">
        <w:rPr>
          <w:rFonts w:ascii="Arial Narrow" w:hAnsi="Arial Narrow" w:cs="Arial"/>
          <w:sz w:val="24"/>
        </w:rPr>
        <w:t xml:space="preserve"> résident</w:t>
      </w:r>
      <w:r w:rsidR="000305F2" w:rsidRPr="002260F8">
        <w:rPr>
          <w:rFonts w:ascii="Arial Narrow" w:hAnsi="Arial Narrow" w:cs="Arial"/>
          <w:sz w:val="24"/>
        </w:rPr>
        <w:t>·e</w:t>
      </w:r>
      <w:r w:rsidR="00DB5097" w:rsidRPr="002260F8">
        <w:rPr>
          <w:rFonts w:ascii="Arial Narrow" w:hAnsi="Arial Narrow" w:cs="Arial"/>
          <w:sz w:val="24"/>
        </w:rPr>
        <w:t xml:space="preserve">, ainsi que </w:t>
      </w:r>
      <w:r w:rsidRPr="002260F8">
        <w:rPr>
          <w:rFonts w:ascii="Arial Narrow" w:hAnsi="Arial Narrow" w:cs="Arial"/>
          <w:sz w:val="24"/>
        </w:rPr>
        <w:t>les modalités</w:t>
      </w:r>
      <w:r w:rsidR="00DB5097" w:rsidRPr="002260F8">
        <w:rPr>
          <w:rFonts w:ascii="Arial Narrow" w:hAnsi="Arial Narrow" w:cs="Arial"/>
          <w:sz w:val="24"/>
        </w:rPr>
        <w:t xml:space="preserve"> administratives et financières.</w:t>
      </w:r>
    </w:p>
    <w:p w14:paraId="5F347114" w14:textId="2033B10B" w:rsidR="00DE1BE3" w:rsidRPr="002260F8" w:rsidRDefault="005A4C39" w:rsidP="00C63F08">
      <w:pPr>
        <w:pStyle w:val="Titre1"/>
        <w:rPr>
          <w:rFonts w:ascii="Arial Narrow" w:hAnsi="Arial Narrow"/>
          <w:sz w:val="24"/>
          <w:szCs w:val="24"/>
        </w:rPr>
      </w:pPr>
      <w:bookmarkStart w:id="67" w:name="_Toc169590913"/>
      <w:bookmarkStart w:id="68" w:name="_Toc184226352"/>
      <w:r w:rsidRPr="002260F8">
        <w:rPr>
          <w:rFonts w:ascii="Arial Narrow" w:hAnsi="Arial Narrow"/>
          <w:sz w:val="24"/>
          <w:szCs w:val="24"/>
        </w:rPr>
        <w:t>Assurance des effets personnels et biens de valeur</w:t>
      </w:r>
      <w:bookmarkEnd w:id="67"/>
      <w:bookmarkEnd w:id="68"/>
    </w:p>
    <w:p w14:paraId="2AA72E3F" w14:textId="42B0F78E" w:rsidR="00C509C7" w:rsidRPr="002260F8" w:rsidRDefault="00265AD3" w:rsidP="008E2577">
      <w:pPr>
        <w:pStyle w:val="Paragraphedeliste"/>
        <w:widowControl w:val="0"/>
        <w:numPr>
          <w:ilvl w:val="2"/>
          <w:numId w:val="12"/>
        </w:numPr>
        <w:tabs>
          <w:tab w:val="left" w:pos="1120"/>
          <w:tab w:val="left" w:pos="6180"/>
          <w:tab w:val="left" w:pos="6380"/>
          <w:tab w:val="left" w:pos="7080"/>
          <w:tab w:val="left" w:pos="7780"/>
        </w:tabs>
        <w:spacing w:before="120" w:after="120"/>
        <w:jc w:val="both"/>
        <w:rPr>
          <w:rFonts w:ascii="Arial Narrow" w:hAnsi="Arial Narrow" w:cs="Arial"/>
          <w:i/>
          <w:iCs/>
          <w:sz w:val="24"/>
        </w:rPr>
      </w:pPr>
      <w:r w:rsidRPr="002260F8">
        <w:rPr>
          <w:rFonts w:ascii="Arial Narrow" w:hAnsi="Arial Narrow" w:cs="Arial"/>
          <w:sz w:val="24"/>
        </w:rPr>
        <w:t>Lors de l’admission, les modalités financières et administratives, ainsi que l</w:t>
      </w:r>
      <w:r w:rsidR="00597A42" w:rsidRPr="002260F8">
        <w:rPr>
          <w:rFonts w:ascii="Arial Narrow" w:hAnsi="Arial Narrow" w:cs="Arial"/>
          <w:sz w:val="24"/>
        </w:rPr>
        <w:t>a nature et l’</w:t>
      </w:r>
      <w:r w:rsidRPr="002260F8">
        <w:rPr>
          <w:rFonts w:ascii="Arial Narrow" w:hAnsi="Arial Narrow" w:cs="Arial"/>
          <w:sz w:val="24"/>
        </w:rPr>
        <w:t>étendue de la couverture d’assurance des effets personnels</w:t>
      </w:r>
      <w:r w:rsidR="00597A42" w:rsidRPr="002260F8">
        <w:rPr>
          <w:rFonts w:ascii="Arial Narrow" w:hAnsi="Arial Narrow" w:cs="Arial"/>
          <w:sz w:val="24"/>
        </w:rPr>
        <w:t xml:space="preserve"> et des biens de valeurs</w:t>
      </w:r>
      <w:r w:rsidRPr="002260F8">
        <w:rPr>
          <w:rFonts w:ascii="Arial Narrow" w:hAnsi="Arial Narrow" w:cs="Arial"/>
          <w:sz w:val="24"/>
        </w:rPr>
        <w:t xml:space="preserve"> du</w:t>
      </w:r>
      <w:r w:rsidR="000305F2" w:rsidRPr="002260F8">
        <w:rPr>
          <w:rFonts w:ascii="Arial Narrow" w:hAnsi="Arial Narrow" w:cs="Arial"/>
          <w:sz w:val="24"/>
        </w:rPr>
        <w:t>·de la</w:t>
      </w:r>
      <w:r w:rsidRPr="002260F8">
        <w:rPr>
          <w:rFonts w:ascii="Arial Narrow" w:hAnsi="Arial Narrow" w:cs="Arial"/>
          <w:sz w:val="24"/>
        </w:rPr>
        <w:t xml:space="preserve"> résident</w:t>
      </w:r>
      <w:r w:rsidR="000305F2" w:rsidRPr="002260F8">
        <w:rPr>
          <w:rFonts w:ascii="Arial Narrow" w:hAnsi="Arial Narrow" w:cs="Arial"/>
          <w:sz w:val="24"/>
        </w:rPr>
        <w:t>·e</w:t>
      </w:r>
      <w:r w:rsidRPr="002260F8">
        <w:rPr>
          <w:rFonts w:ascii="Arial Narrow" w:hAnsi="Arial Narrow" w:cs="Arial"/>
          <w:sz w:val="24"/>
        </w:rPr>
        <w:t>, notamment celle</w:t>
      </w:r>
      <w:r w:rsidR="00E157E7" w:rsidRPr="002260F8">
        <w:rPr>
          <w:rFonts w:ascii="Arial Narrow" w:hAnsi="Arial Narrow" w:cs="Arial"/>
          <w:sz w:val="24"/>
        </w:rPr>
        <w:t>s</w:t>
      </w:r>
      <w:r w:rsidRPr="002260F8">
        <w:rPr>
          <w:rFonts w:ascii="Arial Narrow" w:hAnsi="Arial Narrow" w:cs="Arial"/>
          <w:sz w:val="24"/>
        </w:rPr>
        <w:t xml:space="preserve"> liée</w:t>
      </w:r>
      <w:r w:rsidR="00E157E7" w:rsidRPr="002260F8">
        <w:rPr>
          <w:rFonts w:ascii="Arial Narrow" w:hAnsi="Arial Narrow" w:cs="Arial"/>
          <w:sz w:val="24"/>
        </w:rPr>
        <w:t>s</w:t>
      </w:r>
      <w:r w:rsidRPr="002260F8">
        <w:rPr>
          <w:rFonts w:ascii="Arial Narrow" w:hAnsi="Arial Narrow" w:cs="Arial"/>
          <w:sz w:val="24"/>
        </w:rPr>
        <w:t xml:space="preserve"> aux vols</w:t>
      </w:r>
      <w:r w:rsidR="00066EBA" w:rsidRPr="002260F8">
        <w:rPr>
          <w:rFonts w:ascii="Arial Narrow" w:hAnsi="Arial Narrow" w:cs="Arial"/>
          <w:sz w:val="24"/>
        </w:rPr>
        <w:t xml:space="preserve"> avec effraction</w:t>
      </w:r>
      <w:r w:rsidRPr="002260F8">
        <w:rPr>
          <w:rFonts w:ascii="Arial Narrow" w:hAnsi="Arial Narrow" w:cs="Arial"/>
          <w:sz w:val="24"/>
        </w:rPr>
        <w:t>, aux dégâts d’eau et à</w:t>
      </w:r>
      <w:r w:rsidR="00C1027C" w:rsidRPr="002260F8">
        <w:rPr>
          <w:rFonts w:ascii="Arial Narrow" w:hAnsi="Arial Narrow" w:cs="Arial"/>
          <w:sz w:val="24"/>
        </w:rPr>
        <w:t xml:space="preserve"> </w:t>
      </w:r>
      <w:r w:rsidRPr="002260F8">
        <w:rPr>
          <w:rFonts w:ascii="Arial Narrow" w:hAnsi="Arial Narrow" w:cs="Arial"/>
          <w:sz w:val="24"/>
        </w:rPr>
        <w:t>l’incendie (dont la couverture est obligatoire sur le canton de Vaud) doivent être déterminées</w:t>
      </w:r>
      <w:r w:rsidR="00DB571F" w:rsidRPr="002260F8">
        <w:rPr>
          <w:rFonts w:ascii="Arial Narrow" w:hAnsi="Arial Narrow" w:cs="Arial"/>
          <w:sz w:val="24"/>
        </w:rPr>
        <w:t>.</w:t>
      </w:r>
      <w:r w:rsidR="00597A42" w:rsidRPr="002260F8">
        <w:rPr>
          <w:rFonts w:ascii="Arial Narrow" w:hAnsi="Arial Narrow" w:cs="Arial"/>
          <w:sz w:val="24"/>
        </w:rPr>
        <w:t xml:space="preserve"> </w:t>
      </w:r>
      <w:r w:rsidR="00525A47" w:rsidRPr="002260F8">
        <w:rPr>
          <w:rFonts w:ascii="Arial Narrow" w:hAnsi="Arial Narrow" w:cs="Arial"/>
          <w:sz w:val="24"/>
        </w:rPr>
        <w:t xml:space="preserve">Si nécessaire un inventaire de certains </w:t>
      </w:r>
      <w:r w:rsidR="005471E4" w:rsidRPr="002260F8">
        <w:rPr>
          <w:rFonts w:ascii="Arial Narrow" w:hAnsi="Arial Narrow" w:cs="Arial"/>
          <w:sz w:val="24"/>
        </w:rPr>
        <w:t>biens</w:t>
      </w:r>
      <w:r w:rsidR="00525A47" w:rsidRPr="002260F8">
        <w:rPr>
          <w:rFonts w:ascii="Arial Narrow" w:hAnsi="Arial Narrow" w:cs="Arial"/>
          <w:sz w:val="24"/>
        </w:rPr>
        <w:t xml:space="preserve">, notamment des meubles et tableaux, </w:t>
      </w:r>
      <w:r w:rsidR="00DC12E6" w:rsidRPr="002260F8">
        <w:rPr>
          <w:rFonts w:ascii="Arial Narrow" w:hAnsi="Arial Narrow" w:cs="Arial"/>
          <w:sz w:val="24"/>
        </w:rPr>
        <w:t>est</w:t>
      </w:r>
      <w:r w:rsidR="00525A47" w:rsidRPr="002260F8">
        <w:rPr>
          <w:rFonts w:ascii="Arial Narrow" w:hAnsi="Arial Narrow" w:cs="Arial"/>
          <w:sz w:val="24"/>
        </w:rPr>
        <w:t xml:space="preserve"> établi </w:t>
      </w:r>
      <w:r w:rsidR="00525A47" w:rsidRPr="002260F8">
        <w:rPr>
          <w:rFonts w:ascii="Arial Narrow" w:hAnsi="Arial Narrow" w:cs="Arial"/>
          <w:sz w:val="24"/>
        </w:rPr>
        <w:lastRenderedPageBreak/>
        <w:t>et signé</w:t>
      </w:r>
      <w:r w:rsidR="005471E4" w:rsidRPr="002260F8">
        <w:rPr>
          <w:rFonts w:ascii="Arial Narrow" w:hAnsi="Arial Narrow" w:cs="Arial"/>
          <w:sz w:val="24"/>
        </w:rPr>
        <w:t xml:space="preserve"> </w:t>
      </w:r>
      <w:r w:rsidR="00525A47" w:rsidRPr="002260F8">
        <w:rPr>
          <w:rFonts w:ascii="Arial Narrow" w:hAnsi="Arial Narrow" w:cs="Arial"/>
          <w:sz w:val="24"/>
        </w:rPr>
        <w:t>par les parties</w:t>
      </w:r>
      <w:r w:rsidR="00031C2E" w:rsidRPr="002260F8">
        <w:rPr>
          <w:rFonts w:ascii="Arial Narrow" w:hAnsi="Arial Narrow" w:cs="Arial"/>
          <w:sz w:val="24"/>
        </w:rPr>
        <w:t xml:space="preserve">. </w:t>
      </w:r>
    </w:p>
    <w:p w14:paraId="551E2078" w14:textId="0501F393" w:rsidR="000178C8" w:rsidRPr="002260F8" w:rsidRDefault="004049CB" w:rsidP="008E2577">
      <w:pPr>
        <w:pStyle w:val="Paragraphedeliste"/>
        <w:widowControl w:val="0"/>
        <w:numPr>
          <w:ilvl w:val="2"/>
          <w:numId w:val="12"/>
        </w:numPr>
        <w:tabs>
          <w:tab w:val="left" w:pos="1120"/>
          <w:tab w:val="left" w:pos="6180"/>
          <w:tab w:val="left" w:pos="6380"/>
          <w:tab w:val="left" w:pos="7080"/>
          <w:tab w:val="left" w:pos="7780"/>
        </w:tabs>
        <w:spacing w:before="120" w:after="120"/>
        <w:jc w:val="both"/>
        <w:rPr>
          <w:rFonts w:ascii="Arial Narrow" w:hAnsi="Arial Narrow" w:cs="Arial"/>
          <w:i/>
          <w:iCs/>
          <w:sz w:val="24"/>
        </w:rPr>
      </w:pPr>
      <w:r w:rsidRPr="002260F8">
        <w:rPr>
          <w:rFonts w:ascii="Arial Narrow" w:hAnsi="Arial Narrow" w:cs="Arial"/>
          <w:sz w:val="24"/>
        </w:rPr>
        <w:t>Le</w:t>
      </w:r>
      <w:r w:rsidR="000305F2" w:rsidRPr="002260F8">
        <w:rPr>
          <w:rFonts w:ascii="Arial Narrow" w:hAnsi="Arial Narrow" w:cs="Arial"/>
          <w:sz w:val="24"/>
        </w:rPr>
        <w:t>·la</w:t>
      </w:r>
      <w:r w:rsidRPr="002260F8">
        <w:rPr>
          <w:rFonts w:ascii="Arial Narrow" w:hAnsi="Arial Narrow" w:cs="Arial"/>
          <w:sz w:val="24"/>
        </w:rPr>
        <w:t xml:space="preserve"> résident</w:t>
      </w:r>
      <w:r w:rsidR="000305F2" w:rsidRPr="002260F8">
        <w:rPr>
          <w:rFonts w:ascii="Arial Narrow" w:hAnsi="Arial Narrow" w:cs="Arial"/>
          <w:sz w:val="24"/>
        </w:rPr>
        <w:t>·e</w:t>
      </w:r>
      <w:r w:rsidRPr="002260F8">
        <w:rPr>
          <w:rFonts w:ascii="Arial Narrow" w:hAnsi="Arial Narrow" w:cs="Arial"/>
          <w:sz w:val="24"/>
        </w:rPr>
        <w:t xml:space="preserve"> doit signaler les éventuels biens de valeur à l’entrée dans l’établissement ainsi qu’au cours de l’hébergement. Il lui incombe de confier les biens de valeur et les sommes d’argent à l’établissement afin qu’ils soient déposés dans le coffre. Dans ce cas, ce sont les règles sur le contrat de dépôt qui s’appliquent (art. 472 à 475 </w:t>
      </w:r>
      <w:r w:rsidR="000305F2" w:rsidRPr="002260F8">
        <w:rPr>
          <w:rFonts w:ascii="Arial Narrow" w:hAnsi="Arial Narrow" w:cs="Arial"/>
          <w:sz w:val="24"/>
        </w:rPr>
        <w:t>du Code des obligations (</w:t>
      </w:r>
      <w:r w:rsidRPr="002260F8">
        <w:rPr>
          <w:rFonts w:ascii="Arial Narrow" w:hAnsi="Arial Narrow" w:cs="Arial"/>
          <w:sz w:val="24"/>
        </w:rPr>
        <w:t>CO</w:t>
      </w:r>
      <w:r w:rsidR="000305F2" w:rsidRPr="002260F8">
        <w:rPr>
          <w:rFonts w:ascii="Arial Narrow" w:hAnsi="Arial Narrow" w:cs="Arial"/>
          <w:sz w:val="24"/>
        </w:rPr>
        <w:t>)</w:t>
      </w:r>
      <w:r w:rsidRPr="002260F8">
        <w:rPr>
          <w:rFonts w:ascii="Arial Narrow" w:hAnsi="Arial Narrow" w:cs="Arial"/>
          <w:sz w:val="24"/>
        </w:rPr>
        <w:t xml:space="preserve">). </w:t>
      </w:r>
      <w:r w:rsidR="002C7C8C" w:rsidRPr="002260F8">
        <w:rPr>
          <w:rFonts w:ascii="Arial Narrow" w:hAnsi="Arial Narrow" w:cs="Arial"/>
          <w:sz w:val="24"/>
        </w:rPr>
        <w:t xml:space="preserve">Un inventaire </w:t>
      </w:r>
      <w:r w:rsidR="00597A42" w:rsidRPr="002260F8">
        <w:rPr>
          <w:rFonts w:ascii="Arial Narrow" w:hAnsi="Arial Narrow" w:cs="Arial"/>
          <w:sz w:val="24"/>
        </w:rPr>
        <w:t xml:space="preserve">détaillé </w:t>
      </w:r>
      <w:r w:rsidR="00FC0577" w:rsidRPr="002260F8">
        <w:rPr>
          <w:rFonts w:ascii="Arial Narrow" w:hAnsi="Arial Narrow" w:cs="Arial"/>
          <w:sz w:val="24"/>
        </w:rPr>
        <w:t xml:space="preserve">de </w:t>
      </w:r>
      <w:r w:rsidR="00F45E67" w:rsidRPr="002260F8">
        <w:rPr>
          <w:rFonts w:ascii="Arial Narrow" w:hAnsi="Arial Narrow" w:cs="Arial"/>
          <w:sz w:val="24"/>
        </w:rPr>
        <w:t>c</w:t>
      </w:r>
      <w:r w:rsidR="00FC0577" w:rsidRPr="002260F8">
        <w:rPr>
          <w:rFonts w:ascii="Arial Narrow" w:hAnsi="Arial Narrow" w:cs="Arial"/>
          <w:sz w:val="24"/>
        </w:rPr>
        <w:t xml:space="preserve">es biens </w:t>
      </w:r>
      <w:r w:rsidR="00597A42" w:rsidRPr="002260F8">
        <w:rPr>
          <w:rFonts w:ascii="Arial Narrow" w:hAnsi="Arial Narrow" w:cs="Arial"/>
          <w:sz w:val="24"/>
        </w:rPr>
        <w:t>e</w:t>
      </w:r>
      <w:r w:rsidR="00F45E67" w:rsidRPr="002260F8">
        <w:rPr>
          <w:rFonts w:ascii="Arial Narrow" w:hAnsi="Arial Narrow" w:cs="Arial"/>
          <w:sz w:val="24"/>
        </w:rPr>
        <w:t>s</w:t>
      </w:r>
      <w:r w:rsidR="00597A42" w:rsidRPr="002260F8">
        <w:rPr>
          <w:rFonts w:ascii="Arial Narrow" w:hAnsi="Arial Narrow" w:cs="Arial"/>
          <w:sz w:val="24"/>
        </w:rPr>
        <w:t xml:space="preserve">t </w:t>
      </w:r>
      <w:r w:rsidR="00F45E67" w:rsidRPr="002260F8">
        <w:rPr>
          <w:rFonts w:ascii="Arial Narrow" w:hAnsi="Arial Narrow" w:cs="Arial"/>
          <w:sz w:val="24"/>
        </w:rPr>
        <w:t xml:space="preserve">établi et </w:t>
      </w:r>
      <w:r w:rsidR="00597A42" w:rsidRPr="002260F8">
        <w:rPr>
          <w:rFonts w:ascii="Arial Narrow" w:hAnsi="Arial Narrow" w:cs="Arial"/>
          <w:sz w:val="24"/>
        </w:rPr>
        <w:t>signé</w:t>
      </w:r>
      <w:r w:rsidR="00F45E67" w:rsidRPr="002260F8">
        <w:rPr>
          <w:rFonts w:ascii="Arial Narrow" w:hAnsi="Arial Narrow" w:cs="Arial"/>
          <w:sz w:val="24"/>
        </w:rPr>
        <w:t xml:space="preserve"> </w:t>
      </w:r>
      <w:r w:rsidR="002C7C8C" w:rsidRPr="002260F8">
        <w:rPr>
          <w:rFonts w:ascii="Arial Narrow" w:hAnsi="Arial Narrow" w:cs="Arial"/>
          <w:sz w:val="24"/>
        </w:rPr>
        <w:t>au moment du dépôt</w:t>
      </w:r>
      <w:r w:rsidR="00597A42" w:rsidRPr="002260F8">
        <w:rPr>
          <w:rFonts w:ascii="Arial Narrow" w:hAnsi="Arial Narrow" w:cs="Arial"/>
          <w:sz w:val="24"/>
        </w:rPr>
        <w:t>.</w:t>
      </w:r>
      <w:r w:rsidR="002C7C8C" w:rsidRPr="002260F8">
        <w:rPr>
          <w:rFonts w:ascii="Arial Narrow" w:hAnsi="Arial Narrow" w:cs="Arial"/>
          <w:sz w:val="24"/>
        </w:rPr>
        <w:t xml:space="preserve"> </w:t>
      </w:r>
    </w:p>
    <w:p w14:paraId="7A1C41AB" w14:textId="36E9F2F8" w:rsidR="00FC0577" w:rsidRPr="002260F8" w:rsidRDefault="000178C8" w:rsidP="007532C7">
      <w:pPr>
        <w:spacing w:before="120" w:after="120"/>
        <w:ind w:left="1134"/>
        <w:jc w:val="both"/>
        <w:rPr>
          <w:rFonts w:ascii="Arial Narrow" w:hAnsi="Arial Narrow" w:cs="Arial"/>
          <w:b/>
          <w:bCs/>
          <w:sz w:val="24"/>
        </w:rPr>
      </w:pPr>
      <w:r w:rsidRPr="002260F8">
        <w:rPr>
          <w:rFonts w:ascii="Arial Narrow" w:hAnsi="Arial Narrow" w:cs="Arial"/>
          <w:sz w:val="24"/>
        </w:rPr>
        <w:t>L’établissement se réserve le droit de refuser le dépôt de biens de valeur ou de sommes d’argent si l</w:t>
      </w:r>
      <w:r w:rsidR="009E6C2E" w:rsidRPr="002260F8">
        <w:rPr>
          <w:rFonts w:ascii="Arial Narrow" w:hAnsi="Arial Narrow" w:cs="Arial"/>
          <w:sz w:val="24"/>
        </w:rPr>
        <w:t>eur conservation excède ce qui est raisonnable (taille ou valeur).</w:t>
      </w:r>
    </w:p>
    <w:p w14:paraId="6C448AF8" w14:textId="481AE025" w:rsidR="00FC0577" w:rsidRPr="002260F8" w:rsidRDefault="002C7C8C" w:rsidP="007532C7">
      <w:pPr>
        <w:spacing w:before="120" w:after="120"/>
        <w:ind w:left="1134"/>
        <w:jc w:val="both"/>
        <w:rPr>
          <w:rFonts w:ascii="Arial Narrow" w:hAnsi="Arial Narrow" w:cs="Arial"/>
          <w:sz w:val="24"/>
        </w:rPr>
      </w:pPr>
      <w:proofErr w:type="spellStart"/>
      <w:r w:rsidRPr="002260F8">
        <w:rPr>
          <w:rFonts w:ascii="Arial Narrow" w:hAnsi="Arial Narrow" w:cs="Arial"/>
          <w:sz w:val="24"/>
        </w:rPr>
        <w:t>Le</w:t>
      </w:r>
      <w:r w:rsidR="000305F2" w:rsidRPr="002260F8">
        <w:rPr>
          <w:rFonts w:ascii="Arial Narrow" w:hAnsi="Arial Narrow" w:cs="Arial"/>
          <w:sz w:val="24"/>
        </w:rPr>
        <w:t>·la</w:t>
      </w:r>
      <w:proofErr w:type="spellEnd"/>
      <w:r w:rsidRPr="002260F8">
        <w:rPr>
          <w:rFonts w:ascii="Arial Narrow" w:hAnsi="Arial Narrow" w:cs="Arial"/>
          <w:sz w:val="24"/>
        </w:rPr>
        <w:t xml:space="preserve"> </w:t>
      </w:r>
      <w:proofErr w:type="spellStart"/>
      <w:r w:rsidRPr="002260F8">
        <w:rPr>
          <w:rFonts w:ascii="Arial Narrow" w:hAnsi="Arial Narrow" w:cs="Arial"/>
          <w:sz w:val="24"/>
        </w:rPr>
        <w:t>résident</w:t>
      </w:r>
      <w:r w:rsidR="000305F2" w:rsidRPr="002260F8">
        <w:rPr>
          <w:rFonts w:ascii="Arial Narrow" w:hAnsi="Arial Narrow" w:cs="Arial"/>
          <w:sz w:val="24"/>
        </w:rPr>
        <w:t>·e</w:t>
      </w:r>
      <w:proofErr w:type="spellEnd"/>
      <w:r w:rsidRPr="002260F8">
        <w:rPr>
          <w:rFonts w:ascii="Arial Narrow" w:hAnsi="Arial Narrow" w:cs="Arial"/>
          <w:sz w:val="24"/>
        </w:rPr>
        <w:t xml:space="preserve"> </w:t>
      </w:r>
      <w:r w:rsidR="00D57498" w:rsidRPr="002260F8">
        <w:rPr>
          <w:rFonts w:ascii="Arial Narrow" w:hAnsi="Arial Narrow" w:cs="Arial"/>
          <w:sz w:val="24"/>
        </w:rPr>
        <w:t>est</w:t>
      </w:r>
      <w:r w:rsidR="007F2F83" w:rsidRPr="002260F8">
        <w:rPr>
          <w:rFonts w:ascii="Arial Narrow" w:hAnsi="Arial Narrow" w:cs="Arial"/>
          <w:sz w:val="24"/>
        </w:rPr>
        <w:t xml:space="preserve"> </w:t>
      </w:r>
      <w:proofErr w:type="spellStart"/>
      <w:r w:rsidRPr="002260F8">
        <w:rPr>
          <w:rFonts w:ascii="Arial Narrow" w:hAnsi="Arial Narrow" w:cs="Arial"/>
          <w:sz w:val="24"/>
        </w:rPr>
        <w:t>informé</w:t>
      </w:r>
      <w:r w:rsidR="000305F2" w:rsidRPr="002260F8">
        <w:rPr>
          <w:rFonts w:ascii="Arial Narrow" w:hAnsi="Arial Narrow" w:cs="Arial"/>
          <w:sz w:val="24"/>
        </w:rPr>
        <w:t>·e</w:t>
      </w:r>
      <w:proofErr w:type="spellEnd"/>
      <w:r w:rsidR="00597A42" w:rsidRPr="002260F8">
        <w:rPr>
          <w:rFonts w:ascii="Arial Narrow" w:hAnsi="Arial Narrow" w:cs="Arial"/>
          <w:sz w:val="24"/>
        </w:rPr>
        <w:t xml:space="preserve"> des modalités financières et administratives, ainsi que</w:t>
      </w:r>
      <w:r w:rsidRPr="002260F8">
        <w:rPr>
          <w:rFonts w:ascii="Arial Narrow" w:hAnsi="Arial Narrow" w:cs="Arial"/>
          <w:sz w:val="24"/>
        </w:rPr>
        <w:t xml:space="preserve"> de la nature et du montant de la couverture d’assurance</w:t>
      </w:r>
      <w:r w:rsidR="00597A42" w:rsidRPr="002260F8">
        <w:rPr>
          <w:rFonts w:ascii="Arial Narrow" w:hAnsi="Arial Narrow" w:cs="Arial"/>
          <w:sz w:val="24"/>
        </w:rPr>
        <w:t xml:space="preserve"> des biens déposés</w:t>
      </w:r>
      <w:r w:rsidR="00FC0577" w:rsidRPr="002260F8">
        <w:rPr>
          <w:rFonts w:ascii="Arial Narrow" w:hAnsi="Arial Narrow" w:cs="Arial"/>
          <w:sz w:val="24"/>
        </w:rPr>
        <w:t xml:space="preserve"> au coffre</w:t>
      </w:r>
      <w:r w:rsidR="00E65799" w:rsidRPr="002260F8">
        <w:rPr>
          <w:rFonts w:ascii="Arial Narrow" w:hAnsi="Arial Narrow" w:cs="Arial"/>
          <w:sz w:val="24"/>
        </w:rPr>
        <w:t>.</w:t>
      </w:r>
    </w:p>
    <w:p w14:paraId="62A430E4" w14:textId="40B2E005" w:rsidR="00283CE3" w:rsidRPr="002260F8" w:rsidRDefault="004049CB" w:rsidP="001D1547">
      <w:pPr>
        <w:spacing w:before="120" w:after="120"/>
        <w:ind w:left="1134"/>
        <w:jc w:val="both"/>
        <w:rPr>
          <w:rFonts w:ascii="Arial Narrow" w:hAnsi="Arial Narrow" w:cs="Arial"/>
          <w:sz w:val="24"/>
        </w:rPr>
      </w:pPr>
      <w:r w:rsidRPr="002260F8">
        <w:rPr>
          <w:rFonts w:ascii="Arial Narrow" w:hAnsi="Arial Narrow" w:cs="Arial"/>
          <w:sz w:val="24"/>
        </w:rPr>
        <w:t>Si le</w:t>
      </w:r>
      <w:r w:rsidR="000305F2" w:rsidRPr="002260F8">
        <w:rPr>
          <w:rFonts w:ascii="Arial Narrow" w:hAnsi="Arial Narrow" w:cs="Arial"/>
          <w:sz w:val="24"/>
        </w:rPr>
        <w:t>·la</w:t>
      </w:r>
      <w:r w:rsidRPr="002260F8">
        <w:rPr>
          <w:rFonts w:ascii="Arial Narrow" w:hAnsi="Arial Narrow" w:cs="Arial"/>
          <w:sz w:val="24"/>
        </w:rPr>
        <w:t xml:space="preserve"> résident</w:t>
      </w:r>
      <w:r w:rsidR="000305F2" w:rsidRPr="002260F8">
        <w:rPr>
          <w:rFonts w:ascii="Arial Narrow" w:hAnsi="Arial Narrow" w:cs="Arial"/>
          <w:sz w:val="24"/>
        </w:rPr>
        <w:t>·e</w:t>
      </w:r>
      <w:r w:rsidRPr="002260F8">
        <w:rPr>
          <w:rFonts w:ascii="Arial Narrow" w:hAnsi="Arial Narrow" w:cs="Arial"/>
          <w:sz w:val="24"/>
        </w:rPr>
        <w:t xml:space="preserve"> </w:t>
      </w:r>
      <w:r w:rsidR="005541A0" w:rsidRPr="002260F8">
        <w:rPr>
          <w:rFonts w:ascii="Arial Narrow" w:hAnsi="Arial Narrow" w:cs="Arial"/>
          <w:sz w:val="24"/>
        </w:rPr>
        <w:t>ne</w:t>
      </w:r>
      <w:r w:rsidRPr="002260F8">
        <w:rPr>
          <w:rFonts w:ascii="Arial Narrow" w:hAnsi="Arial Narrow" w:cs="Arial"/>
          <w:sz w:val="24"/>
        </w:rPr>
        <w:t xml:space="preserve"> dépose</w:t>
      </w:r>
      <w:r w:rsidR="005541A0" w:rsidRPr="002260F8">
        <w:rPr>
          <w:rFonts w:ascii="Arial Narrow" w:hAnsi="Arial Narrow" w:cs="Arial"/>
          <w:sz w:val="24"/>
        </w:rPr>
        <w:t xml:space="preserve"> pas</w:t>
      </w:r>
      <w:r w:rsidRPr="002260F8">
        <w:rPr>
          <w:rFonts w:ascii="Arial Narrow" w:hAnsi="Arial Narrow" w:cs="Arial"/>
          <w:sz w:val="24"/>
        </w:rPr>
        <w:t xml:space="preserve"> les objets de valeur ou les sommes d’argent, l’établissement ne répond du dommage ou vol qu’en cas de faute de ce dernier ou de son personnel.</w:t>
      </w:r>
    </w:p>
    <w:p w14:paraId="6463A1B4" w14:textId="5EE02CB5" w:rsidR="00C509C7" w:rsidRPr="002260F8" w:rsidRDefault="000C15D1" w:rsidP="008E2577">
      <w:pPr>
        <w:pStyle w:val="Paragraphedeliste"/>
        <w:numPr>
          <w:ilvl w:val="2"/>
          <w:numId w:val="12"/>
        </w:numPr>
        <w:spacing w:before="120" w:after="120"/>
        <w:jc w:val="both"/>
        <w:rPr>
          <w:rFonts w:ascii="Arial Narrow" w:hAnsi="Arial Narrow" w:cs="Arial"/>
          <w:sz w:val="24"/>
        </w:rPr>
      </w:pPr>
      <w:r w:rsidRPr="002260F8">
        <w:rPr>
          <w:rFonts w:ascii="Arial Narrow" w:hAnsi="Arial Narrow" w:cs="Arial"/>
          <w:sz w:val="24"/>
        </w:rPr>
        <w:t xml:space="preserve">En cas de vol ou dommage </w:t>
      </w:r>
      <w:r w:rsidR="00AE1996" w:rsidRPr="002260F8">
        <w:rPr>
          <w:rFonts w:ascii="Arial Narrow" w:hAnsi="Arial Narrow" w:cs="Arial"/>
          <w:sz w:val="24"/>
        </w:rPr>
        <w:t>des biens nécessaires à la vie de tous les jours</w:t>
      </w:r>
      <w:r w:rsidR="00031C2E" w:rsidRPr="002260F8">
        <w:rPr>
          <w:rFonts w:ascii="Arial Narrow" w:hAnsi="Arial Narrow" w:cs="Arial"/>
          <w:sz w:val="24"/>
        </w:rPr>
        <w:t xml:space="preserve"> </w:t>
      </w:r>
      <w:r w:rsidR="00EE6AA0" w:rsidRPr="002260F8">
        <w:rPr>
          <w:rFonts w:ascii="Arial Narrow" w:hAnsi="Arial Narrow" w:cs="Arial"/>
          <w:sz w:val="24"/>
        </w:rPr>
        <w:t>(tel</w:t>
      </w:r>
      <w:r w:rsidR="00C63F08" w:rsidRPr="002260F8">
        <w:rPr>
          <w:rFonts w:ascii="Arial Narrow" w:hAnsi="Arial Narrow" w:cs="Arial"/>
          <w:sz w:val="24"/>
        </w:rPr>
        <w:t>le</w:t>
      </w:r>
      <w:r w:rsidR="00EE6AA0" w:rsidRPr="002260F8">
        <w:rPr>
          <w:rFonts w:ascii="Arial Narrow" w:hAnsi="Arial Narrow" w:cs="Arial"/>
          <w:sz w:val="24"/>
        </w:rPr>
        <w:t>s que lunettes, prothèses auditives, etc…)</w:t>
      </w:r>
      <w:r w:rsidR="00C74AFD" w:rsidRPr="002260F8">
        <w:rPr>
          <w:rFonts w:ascii="Arial Narrow" w:hAnsi="Arial Narrow" w:cs="Arial"/>
          <w:sz w:val="24"/>
        </w:rPr>
        <w:t>,</w:t>
      </w:r>
      <w:r w:rsidRPr="002260F8">
        <w:rPr>
          <w:rFonts w:ascii="Arial Narrow" w:hAnsi="Arial Narrow" w:cs="Arial"/>
          <w:sz w:val="24"/>
        </w:rPr>
        <w:t xml:space="preserve"> la responsabilité de l’établissement </w:t>
      </w:r>
      <w:r w:rsidR="00AC2381" w:rsidRPr="002260F8">
        <w:rPr>
          <w:rFonts w:ascii="Arial Narrow" w:hAnsi="Arial Narrow" w:cs="Arial"/>
          <w:sz w:val="24"/>
        </w:rPr>
        <w:t xml:space="preserve">peut être engagée </w:t>
      </w:r>
      <w:r w:rsidRPr="002260F8">
        <w:rPr>
          <w:rFonts w:ascii="Arial Narrow" w:hAnsi="Arial Narrow" w:cs="Arial"/>
          <w:sz w:val="24"/>
        </w:rPr>
        <w:t>au sens de</w:t>
      </w:r>
      <w:r w:rsidR="00476938" w:rsidRPr="002260F8">
        <w:rPr>
          <w:rFonts w:ascii="Arial Narrow" w:hAnsi="Arial Narrow" w:cs="Arial"/>
          <w:sz w:val="24"/>
        </w:rPr>
        <w:t xml:space="preserve"> l’art. </w:t>
      </w:r>
      <w:r w:rsidR="00AE1996" w:rsidRPr="002260F8">
        <w:rPr>
          <w:rFonts w:ascii="Arial Narrow" w:hAnsi="Arial Narrow" w:cs="Arial"/>
          <w:sz w:val="24"/>
        </w:rPr>
        <w:t>487</w:t>
      </w:r>
      <w:r w:rsidR="00ED29EB" w:rsidRPr="002260F8">
        <w:rPr>
          <w:rFonts w:ascii="Arial Narrow" w:hAnsi="Arial Narrow" w:cs="Arial"/>
          <w:sz w:val="24"/>
        </w:rPr>
        <w:t xml:space="preserve"> à 489</w:t>
      </w:r>
      <w:r w:rsidR="00AE1996" w:rsidRPr="002260F8">
        <w:rPr>
          <w:rFonts w:ascii="Arial Narrow" w:hAnsi="Arial Narrow" w:cs="Arial"/>
          <w:sz w:val="24"/>
        </w:rPr>
        <w:t xml:space="preserve"> </w:t>
      </w:r>
      <w:r w:rsidR="000305F2" w:rsidRPr="002260F8">
        <w:rPr>
          <w:rFonts w:ascii="Arial Narrow" w:hAnsi="Arial Narrow" w:cs="Arial"/>
          <w:sz w:val="24"/>
        </w:rPr>
        <w:t>CO</w:t>
      </w:r>
      <w:r w:rsidR="00676FEB" w:rsidRPr="002260F8">
        <w:rPr>
          <w:rFonts w:ascii="Arial Narrow" w:hAnsi="Arial Narrow" w:cs="Arial"/>
          <w:sz w:val="24"/>
        </w:rPr>
        <w:t>.</w:t>
      </w:r>
      <w:r w:rsidR="00525A47" w:rsidRPr="002260F8">
        <w:rPr>
          <w:rFonts w:ascii="Arial Narrow" w:hAnsi="Arial Narrow" w:cs="Arial"/>
          <w:sz w:val="24"/>
        </w:rPr>
        <w:t xml:space="preserve"> </w:t>
      </w:r>
      <w:r w:rsidR="0047360C" w:rsidRPr="002260F8">
        <w:rPr>
          <w:rFonts w:ascii="Arial Narrow" w:hAnsi="Arial Narrow" w:cs="Arial"/>
          <w:sz w:val="24"/>
        </w:rPr>
        <w:t>Le</w:t>
      </w:r>
      <w:r w:rsidR="002C7E92" w:rsidRPr="002260F8">
        <w:rPr>
          <w:rFonts w:ascii="Arial Narrow" w:hAnsi="Arial Narrow" w:cs="Arial"/>
          <w:sz w:val="24"/>
        </w:rPr>
        <w:t>s droits du</w:t>
      </w:r>
      <w:r w:rsidR="000305F2" w:rsidRPr="002260F8">
        <w:rPr>
          <w:rFonts w:ascii="Arial Narrow" w:hAnsi="Arial Narrow" w:cs="Arial"/>
          <w:sz w:val="24"/>
        </w:rPr>
        <w:t>·de la</w:t>
      </w:r>
      <w:r w:rsidR="0047360C" w:rsidRPr="002260F8">
        <w:rPr>
          <w:rFonts w:ascii="Arial Narrow" w:hAnsi="Arial Narrow" w:cs="Arial"/>
          <w:sz w:val="24"/>
        </w:rPr>
        <w:t xml:space="preserve"> résident</w:t>
      </w:r>
      <w:r w:rsidR="000305F2" w:rsidRPr="002260F8">
        <w:rPr>
          <w:rFonts w:ascii="Arial Narrow" w:hAnsi="Arial Narrow" w:cs="Arial"/>
          <w:sz w:val="24"/>
        </w:rPr>
        <w:t>·e</w:t>
      </w:r>
      <w:r w:rsidR="0047360C" w:rsidRPr="002260F8">
        <w:rPr>
          <w:rFonts w:ascii="Arial Narrow" w:hAnsi="Arial Narrow" w:cs="Arial"/>
          <w:sz w:val="24"/>
        </w:rPr>
        <w:t xml:space="preserve"> </w:t>
      </w:r>
      <w:r w:rsidR="002C7E92" w:rsidRPr="002260F8">
        <w:rPr>
          <w:rFonts w:ascii="Arial Narrow" w:hAnsi="Arial Narrow" w:cs="Arial"/>
          <w:sz w:val="24"/>
        </w:rPr>
        <w:t>s’éteignent s’il</w:t>
      </w:r>
      <w:r w:rsidR="008975F0" w:rsidRPr="002260F8">
        <w:rPr>
          <w:rFonts w:ascii="Arial Narrow" w:hAnsi="Arial Narrow" w:cs="Arial"/>
          <w:sz w:val="24"/>
        </w:rPr>
        <w:t>·elle</w:t>
      </w:r>
      <w:r w:rsidR="002C7E92" w:rsidRPr="002260F8">
        <w:rPr>
          <w:rFonts w:ascii="Arial Narrow" w:hAnsi="Arial Narrow" w:cs="Arial"/>
          <w:sz w:val="24"/>
        </w:rPr>
        <w:t xml:space="preserve"> ne signale pas à l’établissement le dommage aussitôt après l’avoir </w:t>
      </w:r>
      <w:r w:rsidR="00476938" w:rsidRPr="002260F8">
        <w:rPr>
          <w:rFonts w:ascii="Arial Narrow" w:hAnsi="Arial Narrow" w:cs="Arial"/>
          <w:sz w:val="24"/>
        </w:rPr>
        <w:t>constaté</w:t>
      </w:r>
      <w:r w:rsidR="002C7E92" w:rsidRPr="002260F8">
        <w:rPr>
          <w:rFonts w:ascii="Arial Narrow" w:hAnsi="Arial Narrow" w:cs="Arial"/>
          <w:sz w:val="24"/>
        </w:rPr>
        <w:t>.</w:t>
      </w:r>
    </w:p>
    <w:p w14:paraId="5BC69DB1" w14:textId="3207582B" w:rsidR="00FC0577" w:rsidRPr="002260F8" w:rsidRDefault="00FC0577" w:rsidP="008E2577">
      <w:pPr>
        <w:pStyle w:val="Paragraphedeliste"/>
        <w:numPr>
          <w:ilvl w:val="2"/>
          <w:numId w:val="12"/>
        </w:numPr>
        <w:spacing w:before="120" w:after="120"/>
        <w:jc w:val="both"/>
        <w:rPr>
          <w:rFonts w:ascii="Arial Narrow" w:hAnsi="Arial Narrow" w:cs="Arial"/>
          <w:sz w:val="24"/>
        </w:rPr>
      </w:pPr>
      <w:r w:rsidRPr="002260F8">
        <w:rPr>
          <w:rFonts w:ascii="Arial Narrow" w:hAnsi="Arial Narrow" w:cs="Arial"/>
          <w:sz w:val="24"/>
        </w:rPr>
        <w:t>L’usure normale des effets personnels n’engage pas l’établissement.</w:t>
      </w:r>
    </w:p>
    <w:p w14:paraId="5A236D04" w14:textId="48A562AC" w:rsidR="00AF68C7" w:rsidRPr="002260F8" w:rsidRDefault="005A4C39" w:rsidP="00C63F08">
      <w:pPr>
        <w:pStyle w:val="Titre1"/>
        <w:rPr>
          <w:rFonts w:ascii="Arial Narrow" w:hAnsi="Arial Narrow"/>
          <w:sz w:val="24"/>
          <w:szCs w:val="24"/>
        </w:rPr>
      </w:pPr>
      <w:bookmarkStart w:id="69" w:name="_Toc169590914"/>
      <w:bookmarkStart w:id="70" w:name="_Toc184226353"/>
      <w:r w:rsidRPr="002260F8">
        <w:rPr>
          <w:rFonts w:ascii="Arial Narrow" w:hAnsi="Arial Narrow"/>
          <w:sz w:val="24"/>
          <w:szCs w:val="24"/>
        </w:rPr>
        <w:t>Durée du contrat et résiliation</w:t>
      </w:r>
      <w:bookmarkEnd w:id="69"/>
      <w:bookmarkEnd w:id="70"/>
    </w:p>
    <w:p w14:paraId="2FFFD7C7" w14:textId="0CCABD95" w:rsidR="00F5301F" w:rsidRPr="002260F8" w:rsidRDefault="00CD70A7" w:rsidP="008478F0">
      <w:pPr>
        <w:pStyle w:val="Titre2"/>
        <w:rPr>
          <w:rFonts w:ascii="Arial Narrow" w:hAnsi="Arial Narrow"/>
          <w:sz w:val="24"/>
          <w:szCs w:val="24"/>
        </w:rPr>
      </w:pPr>
      <w:bookmarkStart w:id="71" w:name="_Toc169590915"/>
      <w:bookmarkStart w:id="72" w:name="_Toc184226354"/>
      <w:r w:rsidRPr="002260F8">
        <w:rPr>
          <w:rFonts w:ascii="Arial Narrow" w:hAnsi="Arial Narrow"/>
          <w:sz w:val="24"/>
          <w:szCs w:val="24"/>
        </w:rPr>
        <w:t>Durée du contrat</w:t>
      </w:r>
      <w:bookmarkEnd w:id="71"/>
      <w:bookmarkEnd w:id="72"/>
    </w:p>
    <w:p w14:paraId="0505CA95" w14:textId="49038487" w:rsidR="00D659E5" w:rsidRPr="002260F8" w:rsidRDefault="00D659E5" w:rsidP="00F716B8">
      <w:pPr>
        <w:tabs>
          <w:tab w:val="left" w:pos="1134"/>
          <w:tab w:val="left" w:pos="7655"/>
        </w:tabs>
        <w:spacing w:before="120" w:after="120"/>
        <w:ind w:left="1134"/>
        <w:jc w:val="both"/>
        <w:rPr>
          <w:rFonts w:ascii="Arial Narrow" w:hAnsi="Arial Narrow" w:cs="Arial"/>
          <w:sz w:val="24"/>
        </w:rPr>
      </w:pPr>
      <w:r w:rsidRPr="002260F8">
        <w:rPr>
          <w:rFonts w:ascii="Arial Narrow" w:hAnsi="Arial Narrow" w:cs="Arial"/>
          <w:sz w:val="24"/>
        </w:rPr>
        <w:t>Le présent contrat est conclu pour une durée indéterminée et commence le</w:t>
      </w:r>
      <w:r w:rsidR="003B4B7C" w:rsidRPr="002260F8">
        <w:rPr>
          <w:rFonts w:ascii="Arial Narrow" w:hAnsi="Arial Narrow" w:cs="Arial"/>
          <w:sz w:val="24"/>
        </w:rPr>
        <w:t xml:space="preserve"> </w:t>
      </w:r>
      <w:r w:rsidR="008769F5">
        <w:rPr>
          <w:rFonts w:ascii="Arial Narrow" w:hAnsi="Arial Narrow" w:cs="Arial"/>
          <w:sz w:val="24"/>
        </w:rPr>
        <w:t>………………..</w:t>
      </w:r>
    </w:p>
    <w:p w14:paraId="4A686980" w14:textId="77777777" w:rsidR="00C509C7" w:rsidRPr="002260F8" w:rsidRDefault="00D659E5" w:rsidP="008478F0">
      <w:pPr>
        <w:pStyle w:val="Titre2"/>
        <w:rPr>
          <w:rFonts w:ascii="Arial Narrow" w:hAnsi="Arial Narrow"/>
          <w:sz w:val="24"/>
          <w:szCs w:val="24"/>
        </w:rPr>
      </w:pPr>
      <w:bookmarkStart w:id="73" w:name="_Toc169590916"/>
      <w:bookmarkStart w:id="74" w:name="_Toc184226355"/>
      <w:r w:rsidRPr="002260F8">
        <w:rPr>
          <w:rFonts w:ascii="Arial Narrow" w:hAnsi="Arial Narrow"/>
          <w:sz w:val="24"/>
          <w:szCs w:val="24"/>
        </w:rPr>
        <w:t>Fin du contrat</w:t>
      </w:r>
      <w:bookmarkStart w:id="75" w:name="_Toc169590917"/>
      <w:bookmarkEnd w:id="73"/>
      <w:bookmarkEnd w:id="74"/>
    </w:p>
    <w:p w14:paraId="6351426D" w14:textId="28CBB812" w:rsidR="0077253E" w:rsidRPr="002260F8" w:rsidRDefault="0077253E" w:rsidP="008E2577">
      <w:pPr>
        <w:pStyle w:val="Paragraphedeliste"/>
        <w:numPr>
          <w:ilvl w:val="2"/>
          <w:numId w:val="12"/>
        </w:numPr>
        <w:rPr>
          <w:rFonts w:ascii="Arial Narrow" w:hAnsi="Arial Narrow" w:cs="Arial"/>
          <w:sz w:val="24"/>
        </w:rPr>
      </w:pPr>
      <w:r w:rsidRPr="002260F8">
        <w:rPr>
          <w:rFonts w:ascii="Arial Narrow" w:hAnsi="Arial Narrow" w:cs="Arial"/>
          <w:sz w:val="24"/>
        </w:rPr>
        <w:t>Résiliation par le</w:t>
      </w:r>
      <w:r w:rsidR="000305F2" w:rsidRPr="002260F8">
        <w:rPr>
          <w:rFonts w:ascii="Arial Narrow" w:hAnsi="Arial Narrow" w:cs="Arial"/>
          <w:sz w:val="24"/>
        </w:rPr>
        <w:t>·la</w:t>
      </w:r>
      <w:r w:rsidRPr="002260F8">
        <w:rPr>
          <w:rFonts w:ascii="Arial Narrow" w:hAnsi="Arial Narrow" w:cs="Arial"/>
          <w:sz w:val="24"/>
        </w:rPr>
        <w:t xml:space="preserve"> résident</w:t>
      </w:r>
      <w:r w:rsidR="000305F2" w:rsidRPr="002260F8">
        <w:rPr>
          <w:rFonts w:ascii="Arial Narrow" w:hAnsi="Arial Narrow" w:cs="Arial"/>
          <w:sz w:val="24"/>
        </w:rPr>
        <w:t>·e</w:t>
      </w:r>
      <w:bookmarkEnd w:id="75"/>
      <w:r w:rsidRPr="002260F8">
        <w:rPr>
          <w:rFonts w:ascii="Arial Narrow" w:hAnsi="Arial Narrow" w:cs="Arial"/>
          <w:sz w:val="24"/>
        </w:rPr>
        <w:t xml:space="preserve"> </w:t>
      </w:r>
    </w:p>
    <w:p w14:paraId="643BC12E" w14:textId="6A23F703" w:rsidR="00C509C7" w:rsidRPr="002260F8" w:rsidRDefault="00201699" w:rsidP="00C6067B">
      <w:pPr>
        <w:tabs>
          <w:tab w:val="left" w:pos="720"/>
          <w:tab w:val="left" w:pos="7655"/>
        </w:tabs>
        <w:spacing w:before="120" w:after="120"/>
        <w:ind w:left="1134"/>
        <w:jc w:val="both"/>
        <w:rPr>
          <w:rFonts w:ascii="Arial Narrow" w:hAnsi="Arial Narrow" w:cs="Arial"/>
          <w:sz w:val="24"/>
        </w:rPr>
      </w:pPr>
      <w:r w:rsidRPr="002260F8">
        <w:rPr>
          <w:rFonts w:ascii="Arial Narrow" w:hAnsi="Arial Narrow" w:cs="Arial"/>
          <w:sz w:val="24"/>
        </w:rPr>
        <w:t>Le·la</w:t>
      </w:r>
      <w:r w:rsidR="0077253E" w:rsidRPr="002260F8">
        <w:rPr>
          <w:rFonts w:ascii="Arial Narrow" w:hAnsi="Arial Narrow" w:cs="Arial"/>
          <w:sz w:val="24"/>
        </w:rPr>
        <w:t xml:space="preserve"> résident</w:t>
      </w:r>
      <w:r w:rsidR="000305F2" w:rsidRPr="002260F8">
        <w:rPr>
          <w:rFonts w:ascii="Arial Narrow" w:hAnsi="Arial Narrow" w:cs="Arial"/>
          <w:sz w:val="24"/>
        </w:rPr>
        <w:t>·e</w:t>
      </w:r>
      <w:r w:rsidR="0077253E" w:rsidRPr="002260F8">
        <w:rPr>
          <w:rFonts w:ascii="Arial Narrow" w:hAnsi="Arial Narrow" w:cs="Arial"/>
          <w:sz w:val="24"/>
        </w:rPr>
        <w:t xml:space="preserve"> peut résilier le présent contrat en respectant un délai </w:t>
      </w:r>
      <w:r w:rsidR="002C7E92" w:rsidRPr="002260F8">
        <w:rPr>
          <w:rFonts w:ascii="Arial Narrow" w:hAnsi="Arial Narrow" w:cs="Arial"/>
          <w:sz w:val="24"/>
        </w:rPr>
        <w:t xml:space="preserve">de préavis </w:t>
      </w:r>
      <w:r w:rsidR="0077253E" w:rsidRPr="002260F8">
        <w:rPr>
          <w:rFonts w:ascii="Arial Narrow" w:hAnsi="Arial Narrow" w:cs="Arial"/>
          <w:sz w:val="24"/>
        </w:rPr>
        <w:t xml:space="preserve">de dix jours. En cas de </w:t>
      </w:r>
      <w:r w:rsidR="00E65799" w:rsidRPr="002260F8">
        <w:rPr>
          <w:rFonts w:ascii="Arial Narrow" w:hAnsi="Arial Narrow" w:cs="Arial"/>
          <w:sz w:val="24"/>
        </w:rPr>
        <w:t>non-</w:t>
      </w:r>
      <w:r w:rsidR="0077253E" w:rsidRPr="002260F8">
        <w:rPr>
          <w:rFonts w:ascii="Arial Narrow" w:hAnsi="Arial Narrow" w:cs="Arial"/>
          <w:sz w:val="24"/>
        </w:rPr>
        <w:t>respect des dix jours, l’établissement est en droit de facturer les frais d’hébergement</w:t>
      </w:r>
      <w:r w:rsidR="000305F2" w:rsidRPr="002260F8">
        <w:rPr>
          <w:rFonts w:ascii="Arial Narrow" w:hAnsi="Arial Narrow" w:cs="Arial"/>
          <w:sz w:val="24"/>
        </w:rPr>
        <w:t>,</w:t>
      </w:r>
      <w:r w:rsidR="0077253E" w:rsidRPr="002260F8">
        <w:rPr>
          <w:rFonts w:ascii="Arial Narrow" w:hAnsi="Arial Narrow" w:cs="Arial"/>
          <w:sz w:val="24"/>
        </w:rPr>
        <w:t xml:space="preserve"> jusqu’à l’expiration </w:t>
      </w:r>
      <w:r w:rsidR="00C45C85" w:rsidRPr="002260F8">
        <w:rPr>
          <w:rFonts w:ascii="Arial Narrow" w:hAnsi="Arial Narrow" w:cs="Arial"/>
          <w:sz w:val="24"/>
        </w:rPr>
        <w:t>du délai de résiliation</w:t>
      </w:r>
      <w:r w:rsidR="0077253E" w:rsidRPr="002260F8">
        <w:rPr>
          <w:rFonts w:ascii="Arial Narrow" w:hAnsi="Arial Narrow" w:cs="Arial"/>
          <w:sz w:val="24"/>
        </w:rPr>
        <w:t>. Le</w:t>
      </w:r>
      <w:r w:rsidR="000305F2" w:rsidRPr="002260F8">
        <w:rPr>
          <w:rFonts w:ascii="Arial Narrow" w:hAnsi="Arial Narrow" w:cs="Arial"/>
          <w:sz w:val="24"/>
        </w:rPr>
        <w:t>·la</w:t>
      </w:r>
      <w:r w:rsidR="0077253E" w:rsidRPr="002260F8">
        <w:rPr>
          <w:rFonts w:ascii="Arial Narrow" w:hAnsi="Arial Narrow" w:cs="Arial"/>
          <w:sz w:val="24"/>
        </w:rPr>
        <w:t xml:space="preserve"> résident</w:t>
      </w:r>
      <w:r w:rsidR="000305F2" w:rsidRPr="002260F8">
        <w:rPr>
          <w:rFonts w:ascii="Arial Narrow" w:hAnsi="Arial Narrow" w:cs="Arial"/>
          <w:sz w:val="24"/>
        </w:rPr>
        <w:t>·e</w:t>
      </w:r>
      <w:r w:rsidR="0077253E" w:rsidRPr="002260F8">
        <w:rPr>
          <w:rFonts w:ascii="Arial Narrow" w:hAnsi="Arial Narrow" w:cs="Arial"/>
          <w:sz w:val="24"/>
        </w:rPr>
        <w:t xml:space="preserve"> doit s’acquitter des éventuelles factures en suspens</w:t>
      </w:r>
      <w:r w:rsidR="008478F0" w:rsidRPr="002260F8">
        <w:rPr>
          <w:rFonts w:ascii="Arial Narrow" w:hAnsi="Arial Narrow" w:cs="Arial"/>
          <w:sz w:val="24"/>
        </w:rPr>
        <w:t>.</w:t>
      </w:r>
      <w:bookmarkStart w:id="76" w:name="_Toc169590918"/>
      <w:r w:rsidR="008478F0" w:rsidRPr="002260F8">
        <w:rPr>
          <w:rFonts w:ascii="Arial Narrow" w:hAnsi="Arial Narrow" w:cs="Arial"/>
          <w:sz w:val="24"/>
        </w:rPr>
        <w:t xml:space="preserve"> </w:t>
      </w:r>
    </w:p>
    <w:p w14:paraId="45711B1D" w14:textId="3AB3EEFA" w:rsidR="00B05341" w:rsidRPr="002260F8" w:rsidRDefault="00172634" w:rsidP="008E2577">
      <w:pPr>
        <w:pStyle w:val="Paragraphedeliste"/>
        <w:numPr>
          <w:ilvl w:val="2"/>
          <w:numId w:val="12"/>
        </w:numPr>
        <w:spacing w:before="120" w:after="120"/>
        <w:ind w:left="1077"/>
        <w:rPr>
          <w:rFonts w:ascii="Arial Narrow" w:hAnsi="Arial Narrow" w:cs="Arial"/>
          <w:sz w:val="24"/>
        </w:rPr>
      </w:pPr>
      <w:r w:rsidRPr="002260F8">
        <w:rPr>
          <w:rFonts w:ascii="Arial Narrow" w:hAnsi="Arial Narrow" w:cs="Arial"/>
          <w:sz w:val="24"/>
        </w:rPr>
        <w:t>Fin du contrat par consentement mutuel</w:t>
      </w:r>
      <w:bookmarkEnd w:id="76"/>
      <w:r w:rsidR="006F198B" w:rsidRPr="002260F8">
        <w:rPr>
          <w:rFonts w:ascii="Arial Narrow" w:hAnsi="Arial Narrow" w:cs="Arial"/>
          <w:sz w:val="24"/>
        </w:rPr>
        <w:t xml:space="preserve"> et ou </w:t>
      </w:r>
      <w:r w:rsidR="000804FD" w:rsidRPr="002260F8">
        <w:rPr>
          <w:rFonts w:ascii="Arial Narrow" w:hAnsi="Arial Narrow" w:cs="Arial"/>
          <w:sz w:val="24"/>
        </w:rPr>
        <w:t>transfert d’établissement</w:t>
      </w:r>
    </w:p>
    <w:p w14:paraId="04B52381" w14:textId="08043A19" w:rsidR="00C554AA" w:rsidRPr="002260F8" w:rsidRDefault="009F45E6" w:rsidP="006165FD">
      <w:pPr>
        <w:pStyle w:val="Paragraphedeliste"/>
        <w:spacing w:before="120" w:after="120"/>
        <w:ind w:left="1077"/>
        <w:jc w:val="both"/>
        <w:rPr>
          <w:rFonts w:ascii="Arial Narrow" w:hAnsi="Arial Narrow" w:cs="Arial"/>
          <w:sz w:val="24"/>
        </w:rPr>
      </w:pPr>
      <w:r w:rsidRPr="002260F8">
        <w:rPr>
          <w:rFonts w:ascii="Arial Narrow" w:hAnsi="Arial Narrow" w:cs="Arial"/>
          <w:sz w:val="24"/>
        </w:rPr>
        <w:t>L’établissement et le</w:t>
      </w:r>
      <w:r w:rsidR="000305F2" w:rsidRPr="002260F8">
        <w:rPr>
          <w:rFonts w:ascii="Arial Narrow" w:hAnsi="Arial Narrow" w:cs="Arial"/>
          <w:sz w:val="24"/>
        </w:rPr>
        <w:t>·la</w:t>
      </w:r>
      <w:r w:rsidRPr="002260F8">
        <w:rPr>
          <w:rFonts w:ascii="Arial Narrow" w:hAnsi="Arial Narrow" w:cs="Arial"/>
          <w:sz w:val="24"/>
        </w:rPr>
        <w:t xml:space="preserve"> résident</w:t>
      </w:r>
      <w:r w:rsidR="000305F2" w:rsidRPr="002260F8">
        <w:rPr>
          <w:rFonts w:ascii="Arial Narrow" w:hAnsi="Arial Narrow" w:cs="Arial"/>
          <w:sz w:val="24"/>
        </w:rPr>
        <w:t>·e</w:t>
      </w:r>
      <w:r w:rsidRPr="002260F8">
        <w:rPr>
          <w:rFonts w:ascii="Arial Narrow" w:hAnsi="Arial Narrow" w:cs="Arial"/>
          <w:sz w:val="24"/>
        </w:rPr>
        <w:t xml:space="preserve"> peuvent, par accord mutuel, mettre fin </w:t>
      </w:r>
      <w:r w:rsidR="00AE3C15" w:rsidRPr="002260F8">
        <w:rPr>
          <w:rFonts w:ascii="Arial Narrow" w:hAnsi="Arial Narrow" w:cs="Arial"/>
          <w:sz w:val="24"/>
        </w:rPr>
        <w:t>au contrat de manière anticipée</w:t>
      </w:r>
      <w:r w:rsidR="000305F2" w:rsidRPr="002260F8">
        <w:rPr>
          <w:rFonts w:ascii="Arial Narrow" w:hAnsi="Arial Narrow" w:cs="Arial"/>
          <w:sz w:val="24"/>
        </w:rPr>
        <w:t>,</w:t>
      </w:r>
      <w:r w:rsidRPr="002260F8">
        <w:rPr>
          <w:rFonts w:ascii="Arial Narrow" w:hAnsi="Arial Narrow" w:cs="Arial"/>
          <w:sz w:val="24"/>
        </w:rPr>
        <w:t xml:space="preserve"> </w:t>
      </w:r>
      <w:r w:rsidR="003559C8" w:rsidRPr="002260F8">
        <w:rPr>
          <w:rFonts w:ascii="Arial Narrow" w:hAnsi="Arial Narrow" w:cs="Arial"/>
          <w:sz w:val="24"/>
        </w:rPr>
        <w:t xml:space="preserve">sans respecter le délai prévu au </w:t>
      </w:r>
      <w:r w:rsidR="008E178C" w:rsidRPr="002260F8">
        <w:rPr>
          <w:rFonts w:ascii="Arial Narrow" w:hAnsi="Arial Narrow" w:cs="Arial"/>
          <w:sz w:val="24"/>
        </w:rPr>
        <w:t>point 12.2.1</w:t>
      </w:r>
      <w:bookmarkStart w:id="77" w:name="_Toc169590919"/>
      <w:r w:rsidR="00A21440" w:rsidRPr="002260F8">
        <w:rPr>
          <w:rFonts w:ascii="Arial Narrow" w:hAnsi="Arial Narrow" w:cs="Arial"/>
          <w:sz w:val="24"/>
        </w:rPr>
        <w:t>.</w:t>
      </w:r>
      <w:r w:rsidR="000804FD" w:rsidRPr="002260F8">
        <w:rPr>
          <w:rFonts w:ascii="Arial Narrow" w:hAnsi="Arial Narrow" w:cs="Arial"/>
          <w:sz w:val="24"/>
        </w:rPr>
        <w:t>, ce n</w:t>
      </w:r>
      <w:r w:rsidR="008478F0" w:rsidRPr="002260F8">
        <w:rPr>
          <w:rFonts w:ascii="Arial Narrow" w:hAnsi="Arial Narrow" w:cs="Arial"/>
          <w:sz w:val="24"/>
        </w:rPr>
        <w:t xml:space="preserve">otamment en cas de transfert vers un autre établissement. </w:t>
      </w:r>
      <w:r w:rsidR="000804FD" w:rsidRPr="002260F8">
        <w:rPr>
          <w:rFonts w:ascii="Arial Narrow" w:hAnsi="Arial Narrow" w:cs="Arial"/>
          <w:sz w:val="24"/>
        </w:rPr>
        <w:t xml:space="preserve">La journée de transfert entre deux établissements est facturée uniquement par l’établissement qui reçoit le·la résident·e. </w:t>
      </w:r>
    </w:p>
    <w:p w14:paraId="7D713C10" w14:textId="0DC9A303" w:rsidR="0077253E" w:rsidRPr="002260F8" w:rsidRDefault="0077253E" w:rsidP="008478F0">
      <w:pPr>
        <w:pStyle w:val="Titre2"/>
        <w:rPr>
          <w:rFonts w:ascii="Arial Narrow" w:hAnsi="Arial Narrow"/>
          <w:sz w:val="24"/>
          <w:szCs w:val="24"/>
        </w:rPr>
      </w:pPr>
      <w:bookmarkStart w:id="78" w:name="_Toc184226356"/>
      <w:r w:rsidRPr="002260F8">
        <w:rPr>
          <w:rFonts w:ascii="Arial Narrow" w:hAnsi="Arial Narrow"/>
          <w:sz w:val="24"/>
          <w:szCs w:val="24"/>
        </w:rPr>
        <w:t>Résiliation par l’établissement pour justes motifs</w:t>
      </w:r>
      <w:bookmarkEnd w:id="77"/>
      <w:bookmarkEnd w:id="78"/>
    </w:p>
    <w:p w14:paraId="10FB37DD" w14:textId="6BBB720A" w:rsidR="0077253E" w:rsidRPr="002260F8" w:rsidRDefault="0077253E" w:rsidP="006165FD">
      <w:pPr>
        <w:pStyle w:val="Paragraphedeliste"/>
        <w:spacing w:before="120" w:after="120"/>
        <w:ind w:left="1077" w:hanging="84"/>
        <w:jc w:val="both"/>
        <w:rPr>
          <w:rFonts w:ascii="Arial Narrow" w:hAnsi="Arial Narrow" w:cs="Arial"/>
          <w:sz w:val="24"/>
        </w:rPr>
      </w:pPr>
      <w:r w:rsidRPr="002260F8">
        <w:rPr>
          <w:rFonts w:ascii="Arial Narrow" w:hAnsi="Arial Narrow" w:cs="Arial"/>
          <w:sz w:val="24"/>
        </w:rPr>
        <w:tab/>
        <w:t>L’établissement peut résilier le présent contrat pour de justes motifs, moyennant le respect d’un délai</w:t>
      </w:r>
      <w:r w:rsidR="002C7E92" w:rsidRPr="002260F8">
        <w:rPr>
          <w:rFonts w:ascii="Arial Narrow" w:hAnsi="Arial Narrow" w:cs="Arial"/>
          <w:sz w:val="24"/>
        </w:rPr>
        <w:t xml:space="preserve"> de préavis</w:t>
      </w:r>
      <w:r w:rsidRPr="002260F8">
        <w:rPr>
          <w:rFonts w:ascii="Arial Narrow" w:hAnsi="Arial Narrow" w:cs="Arial"/>
          <w:sz w:val="24"/>
        </w:rPr>
        <w:t xml:space="preserve"> de dix jours.</w:t>
      </w:r>
      <w:r w:rsidR="005541A0" w:rsidRPr="002260F8">
        <w:rPr>
          <w:rFonts w:ascii="Arial Narrow" w:hAnsi="Arial Narrow" w:cs="Arial"/>
          <w:sz w:val="24"/>
        </w:rPr>
        <w:t xml:space="preserve"> </w:t>
      </w:r>
      <w:r w:rsidR="00E14C5F" w:rsidRPr="002260F8">
        <w:rPr>
          <w:rFonts w:ascii="Arial Narrow" w:hAnsi="Arial Narrow" w:cs="Arial"/>
          <w:sz w:val="24"/>
        </w:rPr>
        <w:t>Dès la notification de la résiliation, l’EMS informe le BRIO de la nécessité de trouver rapidement un nouveau lieu de séjour. La résiliation n'intervient toutefois que lorsqu'une solution est trouvée au sujet du nouveau lieu de séjour du·de la résident·e</w:t>
      </w:r>
    </w:p>
    <w:p w14:paraId="109ACB44" w14:textId="77777777" w:rsidR="0077253E" w:rsidRPr="002260F8" w:rsidRDefault="0077253E" w:rsidP="00F716B8">
      <w:pPr>
        <w:pStyle w:val="Paragraphedeliste"/>
        <w:spacing w:before="120" w:after="120"/>
        <w:ind w:left="1077" w:hanging="84"/>
        <w:rPr>
          <w:rFonts w:ascii="Arial Narrow" w:hAnsi="Arial Narrow" w:cs="Arial"/>
          <w:sz w:val="24"/>
        </w:rPr>
      </w:pPr>
      <w:r w:rsidRPr="002260F8">
        <w:rPr>
          <w:rFonts w:ascii="Arial Narrow" w:hAnsi="Arial Narrow" w:cs="Arial"/>
          <w:sz w:val="24"/>
        </w:rPr>
        <w:tab/>
        <w:t>Sont notamment considérés comme justes motifs :</w:t>
      </w:r>
    </w:p>
    <w:p w14:paraId="1D74A91A" w14:textId="1E506780" w:rsidR="0077253E" w:rsidRPr="002260F8" w:rsidRDefault="0077253E" w:rsidP="008E2577">
      <w:pPr>
        <w:pStyle w:val="Paragraphedeliste"/>
        <w:numPr>
          <w:ilvl w:val="0"/>
          <w:numId w:val="15"/>
        </w:numPr>
        <w:tabs>
          <w:tab w:val="left" w:pos="7655"/>
        </w:tabs>
        <w:spacing w:before="120" w:after="120"/>
        <w:jc w:val="both"/>
        <w:rPr>
          <w:rFonts w:ascii="Arial Narrow" w:hAnsi="Arial Narrow" w:cs="Arial"/>
          <w:sz w:val="24"/>
        </w:rPr>
      </w:pPr>
      <w:r w:rsidRPr="002260F8">
        <w:rPr>
          <w:rFonts w:ascii="Arial Narrow" w:hAnsi="Arial Narrow" w:cs="Arial"/>
          <w:sz w:val="24"/>
        </w:rPr>
        <w:t xml:space="preserve">la conduite incompatible avec la vie en collectivité, le non-respect répété des égards dus aux autres </w:t>
      </w:r>
      <w:proofErr w:type="spellStart"/>
      <w:r w:rsidRPr="002260F8">
        <w:rPr>
          <w:rFonts w:ascii="Arial Narrow" w:hAnsi="Arial Narrow" w:cs="Arial"/>
          <w:sz w:val="24"/>
        </w:rPr>
        <w:t>résident</w:t>
      </w:r>
      <w:r w:rsidR="000305F2" w:rsidRPr="002260F8">
        <w:rPr>
          <w:rFonts w:ascii="Arial Narrow" w:hAnsi="Arial Narrow" w:cs="Arial"/>
          <w:sz w:val="24"/>
        </w:rPr>
        <w:t>·e·</w:t>
      </w:r>
      <w:r w:rsidRPr="002260F8">
        <w:rPr>
          <w:rFonts w:ascii="Arial Narrow" w:hAnsi="Arial Narrow" w:cs="Arial"/>
          <w:sz w:val="24"/>
        </w:rPr>
        <w:t>s</w:t>
      </w:r>
      <w:proofErr w:type="spellEnd"/>
      <w:r w:rsidRPr="002260F8">
        <w:rPr>
          <w:rFonts w:ascii="Arial Narrow" w:hAnsi="Arial Narrow" w:cs="Arial"/>
          <w:sz w:val="24"/>
        </w:rPr>
        <w:t xml:space="preserve"> et aux </w:t>
      </w:r>
      <w:proofErr w:type="spellStart"/>
      <w:r w:rsidRPr="002260F8">
        <w:rPr>
          <w:rFonts w:ascii="Arial Narrow" w:hAnsi="Arial Narrow" w:cs="Arial"/>
          <w:sz w:val="24"/>
        </w:rPr>
        <w:t>collaborateur</w:t>
      </w:r>
      <w:r w:rsidR="000305F2" w:rsidRPr="002260F8">
        <w:rPr>
          <w:rFonts w:ascii="Arial Narrow" w:hAnsi="Arial Narrow" w:cs="Arial"/>
          <w:sz w:val="24"/>
        </w:rPr>
        <w:t>·trice·</w:t>
      </w:r>
      <w:r w:rsidRPr="002260F8">
        <w:rPr>
          <w:rFonts w:ascii="Arial Narrow" w:hAnsi="Arial Narrow" w:cs="Arial"/>
          <w:sz w:val="24"/>
        </w:rPr>
        <w:t>s</w:t>
      </w:r>
      <w:proofErr w:type="spellEnd"/>
      <w:r w:rsidRPr="002260F8">
        <w:rPr>
          <w:rFonts w:ascii="Arial Narrow" w:hAnsi="Arial Narrow" w:cs="Arial"/>
          <w:sz w:val="24"/>
        </w:rPr>
        <w:t xml:space="preserve"> de l’établissement ;</w:t>
      </w:r>
    </w:p>
    <w:p w14:paraId="47548562" w14:textId="77777777" w:rsidR="008E2577" w:rsidRPr="002260F8" w:rsidRDefault="0077253E" w:rsidP="008E2577">
      <w:pPr>
        <w:pStyle w:val="Paragraphedeliste"/>
        <w:numPr>
          <w:ilvl w:val="0"/>
          <w:numId w:val="15"/>
        </w:numPr>
        <w:tabs>
          <w:tab w:val="left" w:pos="7655"/>
        </w:tabs>
        <w:spacing w:before="120" w:after="120"/>
        <w:jc w:val="both"/>
        <w:rPr>
          <w:rFonts w:ascii="Arial Narrow" w:hAnsi="Arial Narrow" w:cs="Arial"/>
          <w:sz w:val="24"/>
        </w:rPr>
      </w:pPr>
      <w:r w:rsidRPr="002260F8">
        <w:rPr>
          <w:rFonts w:ascii="Arial Narrow" w:hAnsi="Arial Narrow" w:cs="Arial"/>
          <w:sz w:val="24"/>
        </w:rPr>
        <w:t>le changement de l’état de santé du</w:t>
      </w:r>
      <w:r w:rsidR="000305F2" w:rsidRPr="002260F8">
        <w:rPr>
          <w:rFonts w:ascii="Arial Narrow" w:hAnsi="Arial Narrow" w:cs="Arial"/>
          <w:sz w:val="24"/>
        </w:rPr>
        <w:t>·de la</w:t>
      </w:r>
      <w:r w:rsidRPr="002260F8">
        <w:rPr>
          <w:rFonts w:ascii="Arial Narrow" w:hAnsi="Arial Narrow" w:cs="Arial"/>
          <w:sz w:val="24"/>
        </w:rPr>
        <w:t xml:space="preserve"> résident</w:t>
      </w:r>
      <w:r w:rsidR="000305F2" w:rsidRPr="002260F8">
        <w:rPr>
          <w:rFonts w:ascii="Arial Narrow" w:hAnsi="Arial Narrow" w:cs="Arial"/>
          <w:sz w:val="24"/>
        </w:rPr>
        <w:t>·e</w:t>
      </w:r>
      <w:r w:rsidRPr="002260F8">
        <w:rPr>
          <w:rFonts w:ascii="Arial Narrow" w:hAnsi="Arial Narrow" w:cs="Arial"/>
          <w:sz w:val="24"/>
        </w:rPr>
        <w:t xml:space="preserve"> qui </w:t>
      </w:r>
      <w:r w:rsidR="003559C8" w:rsidRPr="002260F8">
        <w:rPr>
          <w:rFonts w:ascii="Arial Narrow" w:hAnsi="Arial Narrow" w:cs="Arial"/>
          <w:sz w:val="24"/>
        </w:rPr>
        <w:t>n’est</w:t>
      </w:r>
      <w:r w:rsidRPr="002260F8">
        <w:rPr>
          <w:rFonts w:ascii="Arial Narrow" w:hAnsi="Arial Narrow" w:cs="Arial"/>
          <w:sz w:val="24"/>
        </w:rPr>
        <w:t xml:space="preserve"> plus en adéquation avec la mission et l’équipement de l’établissement ;</w:t>
      </w:r>
    </w:p>
    <w:p w14:paraId="299B1396" w14:textId="159C217C" w:rsidR="00C554AA" w:rsidRPr="002260F8" w:rsidRDefault="0077253E" w:rsidP="008E2577">
      <w:pPr>
        <w:pStyle w:val="Paragraphedeliste"/>
        <w:numPr>
          <w:ilvl w:val="0"/>
          <w:numId w:val="15"/>
        </w:numPr>
        <w:tabs>
          <w:tab w:val="left" w:pos="7655"/>
        </w:tabs>
        <w:spacing w:before="120" w:after="120"/>
        <w:jc w:val="both"/>
        <w:rPr>
          <w:rFonts w:ascii="Arial Narrow" w:hAnsi="Arial Narrow" w:cs="Arial"/>
          <w:sz w:val="24"/>
        </w:rPr>
      </w:pPr>
      <w:r w:rsidRPr="002260F8">
        <w:rPr>
          <w:rFonts w:ascii="Arial Narrow" w:hAnsi="Arial Narrow" w:cs="Arial"/>
          <w:sz w:val="24"/>
        </w:rPr>
        <w:t xml:space="preserve">le non-paiement fautif et récurrent </w:t>
      </w:r>
      <w:r w:rsidR="003559C8" w:rsidRPr="002260F8">
        <w:rPr>
          <w:rFonts w:ascii="Arial Narrow" w:hAnsi="Arial Narrow" w:cs="Arial"/>
          <w:sz w:val="24"/>
        </w:rPr>
        <w:t>des factures</w:t>
      </w:r>
      <w:r w:rsidR="00646ED9" w:rsidRPr="002260F8">
        <w:rPr>
          <w:rFonts w:ascii="Arial Narrow" w:hAnsi="Arial Narrow" w:cs="Arial"/>
          <w:sz w:val="24"/>
        </w:rPr>
        <w:t>.</w:t>
      </w:r>
      <w:bookmarkStart w:id="79" w:name="_Toc169590920"/>
    </w:p>
    <w:p w14:paraId="33F578C0" w14:textId="77777777" w:rsidR="008E2577" w:rsidRPr="002260F8" w:rsidRDefault="0060051C" w:rsidP="008478F0">
      <w:pPr>
        <w:pStyle w:val="Titre2"/>
        <w:rPr>
          <w:rFonts w:ascii="Arial Narrow" w:hAnsi="Arial Narrow"/>
          <w:sz w:val="24"/>
          <w:szCs w:val="24"/>
        </w:rPr>
      </w:pPr>
      <w:bookmarkStart w:id="80" w:name="_Toc184226357"/>
      <w:r w:rsidRPr="002260F8">
        <w:rPr>
          <w:rFonts w:ascii="Arial Narrow" w:hAnsi="Arial Narrow"/>
          <w:sz w:val="24"/>
          <w:szCs w:val="24"/>
        </w:rPr>
        <w:lastRenderedPageBreak/>
        <w:t>Fin du contrat en c</w:t>
      </w:r>
      <w:r w:rsidR="005F2E8D" w:rsidRPr="002260F8">
        <w:rPr>
          <w:rFonts w:ascii="Arial Narrow" w:hAnsi="Arial Narrow"/>
          <w:sz w:val="24"/>
          <w:szCs w:val="24"/>
        </w:rPr>
        <w:t>as de décès</w:t>
      </w:r>
      <w:bookmarkEnd w:id="79"/>
      <w:r w:rsidR="00C554AA" w:rsidRPr="002260F8">
        <w:rPr>
          <w:rFonts w:ascii="Arial Narrow" w:hAnsi="Arial Narrow"/>
          <w:sz w:val="24"/>
          <w:szCs w:val="24"/>
        </w:rPr>
        <w:t>.</w:t>
      </w:r>
      <w:bookmarkEnd w:id="80"/>
    </w:p>
    <w:p w14:paraId="3B19A404" w14:textId="0C5FEA04" w:rsidR="00CD70A7" w:rsidRPr="002260F8" w:rsidRDefault="00D659E5" w:rsidP="00107DB1">
      <w:pPr>
        <w:pStyle w:val="Paragraphedeliste"/>
        <w:ind w:left="1080"/>
        <w:rPr>
          <w:rFonts w:ascii="Arial Narrow" w:hAnsi="Arial Narrow"/>
          <w:sz w:val="24"/>
        </w:rPr>
      </w:pPr>
      <w:r w:rsidRPr="002260F8">
        <w:rPr>
          <w:rFonts w:ascii="Arial Narrow" w:hAnsi="Arial Narrow"/>
          <w:sz w:val="24"/>
        </w:rPr>
        <w:t>Le contrat</w:t>
      </w:r>
      <w:r w:rsidR="00182B2D" w:rsidRPr="002260F8">
        <w:rPr>
          <w:rFonts w:ascii="Arial Narrow" w:hAnsi="Arial Narrow"/>
          <w:sz w:val="24"/>
        </w:rPr>
        <w:t xml:space="preserve"> prend fin</w:t>
      </w:r>
      <w:r w:rsidR="00F540A9" w:rsidRPr="002260F8">
        <w:rPr>
          <w:rFonts w:ascii="Arial Narrow" w:hAnsi="Arial Narrow"/>
          <w:sz w:val="24"/>
        </w:rPr>
        <w:t xml:space="preserve"> </w:t>
      </w:r>
      <w:r w:rsidR="00182B2D" w:rsidRPr="002260F8">
        <w:rPr>
          <w:rFonts w:ascii="Arial Narrow" w:hAnsi="Arial Narrow"/>
          <w:sz w:val="24"/>
        </w:rPr>
        <w:t>le jour du décès du</w:t>
      </w:r>
      <w:r w:rsidR="000305F2" w:rsidRPr="002260F8">
        <w:rPr>
          <w:rFonts w:ascii="Arial Narrow" w:hAnsi="Arial Narrow"/>
          <w:sz w:val="24"/>
        </w:rPr>
        <w:t>·de la</w:t>
      </w:r>
      <w:r w:rsidR="00182B2D" w:rsidRPr="002260F8">
        <w:rPr>
          <w:rFonts w:ascii="Arial Narrow" w:hAnsi="Arial Narrow"/>
          <w:sz w:val="24"/>
        </w:rPr>
        <w:t xml:space="preserve"> résident</w:t>
      </w:r>
      <w:r w:rsidR="000305F2" w:rsidRPr="002260F8">
        <w:rPr>
          <w:rFonts w:ascii="Arial Narrow" w:hAnsi="Arial Narrow"/>
          <w:sz w:val="24"/>
        </w:rPr>
        <w:t>·e</w:t>
      </w:r>
      <w:r w:rsidR="00182B2D" w:rsidRPr="002260F8">
        <w:rPr>
          <w:rFonts w:ascii="Arial Narrow" w:hAnsi="Arial Narrow"/>
          <w:sz w:val="24"/>
        </w:rPr>
        <w:t xml:space="preserve">. </w:t>
      </w:r>
    </w:p>
    <w:p w14:paraId="0D283190" w14:textId="7546E08F" w:rsidR="00F551A6" w:rsidRPr="002260F8" w:rsidRDefault="005A4C39" w:rsidP="00C63F08">
      <w:pPr>
        <w:pStyle w:val="Titre1"/>
        <w:rPr>
          <w:rFonts w:ascii="Arial Narrow" w:hAnsi="Arial Narrow"/>
          <w:sz w:val="24"/>
          <w:szCs w:val="24"/>
        </w:rPr>
      </w:pPr>
      <w:bookmarkStart w:id="81" w:name="_Toc169590921"/>
      <w:bookmarkStart w:id="82" w:name="_Toc184226358"/>
      <w:r w:rsidRPr="002260F8">
        <w:rPr>
          <w:rFonts w:ascii="Arial Narrow" w:hAnsi="Arial Narrow"/>
          <w:sz w:val="24"/>
          <w:szCs w:val="24"/>
        </w:rPr>
        <w:t>Plainte</w:t>
      </w:r>
      <w:bookmarkEnd w:id="81"/>
      <w:r w:rsidR="001658EE" w:rsidRPr="002260F8">
        <w:rPr>
          <w:rFonts w:ascii="Arial Narrow" w:hAnsi="Arial Narrow"/>
          <w:sz w:val="24"/>
          <w:szCs w:val="24"/>
        </w:rPr>
        <w:t>s</w:t>
      </w:r>
      <w:bookmarkEnd w:id="82"/>
    </w:p>
    <w:p w14:paraId="7ADDE10B" w14:textId="77777777" w:rsidR="00A1740B" w:rsidRPr="002260F8" w:rsidRDefault="000C15D1" w:rsidP="006165FD">
      <w:pPr>
        <w:pStyle w:val="Paragraphedeliste"/>
        <w:numPr>
          <w:ilvl w:val="2"/>
          <w:numId w:val="12"/>
        </w:numPr>
        <w:spacing w:before="120" w:after="120"/>
        <w:ind w:left="1077"/>
        <w:jc w:val="both"/>
        <w:rPr>
          <w:rFonts w:ascii="Arial Narrow" w:hAnsi="Arial Narrow" w:cs="Arial"/>
          <w:sz w:val="24"/>
        </w:rPr>
      </w:pPr>
      <w:r w:rsidRPr="002260F8">
        <w:rPr>
          <w:rFonts w:ascii="Arial Narrow" w:hAnsi="Arial Narrow" w:cs="Arial"/>
          <w:sz w:val="24"/>
        </w:rPr>
        <w:t xml:space="preserve">En cas de litige, </w:t>
      </w:r>
      <w:bookmarkStart w:id="83" w:name="_Hlk179883341"/>
      <w:r w:rsidRPr="002260F8">
        <w:rPr>
          <w:rFonts w:ascii="Arial Narrow" w:hAnsi="Arial Narrow" w:cs="Arial"/>
          <w:sz w:val="24"/>
        </w:rPr>
        <w:t>le</w:t>
      </w:r>
      <w:r w:rsidR="000305F2" w:rsidRPr="002260F8">
        <w:rPr>
          <w:rFonts w:ascii="Arial Narrow" w:hAnsi="Arial Narrow" w:cs="Arial"/>
          <w:sz w:val="24"/>
        </w:rPr>
        <w:t>·la</w:t>
      </w:r>
      <w:r w:rsidRPr="002260F8">
        <w:rPr>
          <w:rFonts w:ascii="Arial Narrow" w:hAnsi="Arial Narrow" w:cs="Arial"/>
          <w:sz w:val="24"/>
        </w:rPr>
        <w:t xml:space="preserve"> résident</w:t>
      </w:r>
      <w:r w:rsidR="000305F2" w:rsidRPr="002260F8">
        <w:rPr>
          <w:rFonts w:ascii="Arial Narrow" w:hAnsi="Arial Narrow" w:cs="Arial"/>
          <w:sz w:val="24"/>
        </w:rPr>
        <w:t>·e</w:t>
      </w:r>
      <w:r w:rsidR="00F540A9" w:rsidRPr="002260F8">
        <w:rPr>
          <w:rFonts w:ascii="Arial Narrow" w:hAnsi="Arial Narrow" w:cs="Arial"/>
          <w:sz w:val="24"/>
        </w:rPr>
        <w:t xml:space="preserve"> </w:t>
      </w:r>
      <w:bookmarkEnd w:id="83"/>
      <w:r w:rsidR="00FD1171" w:rsidRPr="002260F8">
        <w:rPr>
          <w:rFonts w:ascii="Arial Narrow" w:hAnsi="Arial Narrow" w:cs="Arial"/>
          <w:sz w:val="24"/>
        </w:rPr>
        <w:t>s’adresse en priorité à la direction de</w:t>
      </w:r>
      <w:r w:rsidRPr="002260F8">
        <w:rPr>
          <w:rFonts w:ascii="Arial Narrow" w:hAnsi="Arial Narrow" w:cs="Arial"/>
          <w:sz w:val="24"/>
        </w:rPr>
        <w:t xml:space="preserve"> l’établissement</w:t>
      </w:r>
      <w:r w:rsidR="00FD1171" w:rsidRPr="002260F8">
        <w:rPr>
          <w:rFonts w:ascii="Arial Narrow" w:hAnsi="Arial Narrow" w:cs="Arial"/>
          <w:sz w:val="24"/>
        </w:rPr>
        <w:t>. Les parties</w:t>
      </w:r>
      <w:r w:rsidRPr="002260F8">
        <w:rPr>
          <w:rFonts w:ascii="Arial Narrow" w:hAnsi="Arial Narrow" w:cs="Arial"/>
          <w:sz w:val="24"/>
        </w:rPr>
        <w:t xml:space="preserve"> s’engagent à privilégier la </w:t>
      </w:r>
      <w:r w:rsidR="00DB571F" w:rsidRPr="002260F8">
        <w:rPr>
          <w:rFonts w:ascii="Arial Narrow" w:hAnsi="Arial Narrow" w:cs="Arial"/>
          <w:sz w:val="24"/>
        </w:rPr>
        <w:t xml:space="preserve">communication et la médiation. </w:t>
      </w:r>
    </w:p>
    <w:p w14:paraId="5C067531" w14:textId="68869F5E" w:rsidR="00CD06BB" w:rsidRPr="002260F8" w:rsidRDefault="00242B12" w:rsidP="00F716B8">
      <w:pPr>
        <w:pStyle w:val="Paragraphedeliste"/>
        <w:numPr>
          <w:ilvl w:val="2"/>
          <w:numId w:val="12"/>
        </w:numPr>
        <w:spacing w:before="120" w:after="120"/>
        <w:ind w:left="1077"/>
        <w:jc w:val="both"/>
        <w:rPr>
          <w:rFonts w:ascii="Arial Narrow" w:hAnsi="Arial Narrow" w:cs="Arial"/>
          <w:sz w:val="24"/>
        </w:rPr>
      </w:pPr>
      <w:r w:rsidRPr="002260F8">
        <w:rPr>
          <w:rFonts w:ascii="Arial Narrow" w:hAnsi="Arial Narrow" w:cs="Arial"/>
          <w:sz w:val="24"/>
        </w:rPr>
        <w:t>Le</w:t>
      </w:r>
      <w:r w:rsidR="00FD1171" w:rsidRPr="002260F8">
        <w:rPr>
          <w:rFonts w:ascii="Arial Narrow" w:hAnsi="Arial Narrow" w:cs="Arial"/>
          <w:sz w:val="24"/>
        </w:rPr>
        <w:t>s parties</w:t>
      </w:r>
      <w:r w:rsidR="001A55FA" w:rsidRPr="002260F8">
        <w:rPr>
          <w:rFonts w:ascii="Arial Narrow" w:hAnsi="Arial Narrow" w:cs="Arial"/>
          <w:sz w:val="24"/>
        </w:rPr>
        <w:t xml:space="preserve"> </w:t>
      </w:r>
      <w:r w:rsidR="00FD1171" w:rsidRPr="002260F8">
        <w:rPr>
          <w:rFonts w:ascii="Arial Narrow" w:hAnsi="Arial Narrow" w:cs="Arial"/>
          <w:sz w:val="24"/>
        </w:rPr>
        <w:t>peuvent</w:t>
      </w:r>
      <w:r w:rsidR="000C15D1" w:rsidRPr="002260F8">
        <w:rPr>
          <w:rFonts w:ascii="Arial Narrow" w:hAnsi="Arial Narrow" w:cs="Arial"/>
          <w:sz w:val="24"/>
        </w:rPr>
        <w:t xml:space="preserve"> s’adresser </w:t>
      </w:r>
      <w:r w:rsidR="00526F6F" w:rsidRPr="002260F8">
        <w:rPr>
          <w:rFonts w:ascii="Arial Narrow" w:hAnsi="Arial Narrow" w:cs="Arial"/>
          <w:sz w:val="24"/>
        </w:rPr>
        <w:t xml:space="preserve">également </w:t>
      </w:r>
      <w:r w:rsidR="001C64F4" w:rsidRPr="002260F8">
        <w:rPr>
          <w:rFonts w:ascii="Arial Narrow" w:hAnsi="Arial Narrow" w:cs="Arial"/>
          <w:sz w:val="24"/>
        </w:rPr>
        <w:t xml:space="preserve">aux organismes représentant les intérêts des </w:t>
      </w:r>
      <w:proofErr w:type="spellStart"/>
      <w:r w:rsidR="001C64F4" w:rsidRPr="002260F8">
        <w:rPr>
          <w:rFonts w:ascii="Arial Narrow" w:hAnsi="Arial Narrow" w:cs="Arial"/>
          <w:sz w:val="24"/>
        </w:rPr>
        <w:t>assuré</w:t>
      </w:r>
      <w:r w:rsidR="00EC374E" w:rsidRPr="002260F8">
        <w:rPr>
          <w:rFonts w:ascii="Arial Narrow" w:hAnsi="Arial Narrow" w:cs="Arial"/>
          <w:sz w:val="24"/>
        </w:rPr>
        <w:t>·e</w:t>
      </w:r>
      <w:proofErr w:type="spellEnd"/>
      <w:r w:rsidR="00EC374E" w:rsidRPr="002260F8">
        <w:rPr>
          <w:rFonts w:ascii="Arial Narrow" w:hAnsi="Arial Narrow" w:cs="Arial"/>
          <w:sz w:val="24"/>
        </w:rPr>
        <w:t xml:space="preserve"> </w:t>
      </w:r>
      <w:r w:rsidR="00440C09" w:rsidRPr="002260F8">
        <w:rPr>
          <w:rFonts w:ascii="Arial Narrow" w:hAnsi="Arial Narrow" w:cs="Arial"/>
          <w:sz w:val="24"/>
        </w:rPr>
        <w:t>s</w:t>
      </w:r>
      <w:r w:rsidR="002E3E81" w:rsidRPr="002260F8">
        <w:rPr>
          <w:rFonts w:ascii="Arial Narrow" w:hAnsi="Arial Narrow" w:cs="Arial"/>
          <w:sz w:val="24"/>
        </w:rPr>
        <w:t xml:space="preserve"> </w:t>
      </w:r>
      <w:r w:rsidR="005A7D5A" w:rsidRPr="002260F8">
        <w:rPr>
          <w:rFonts w:ascii="Arial Narrow" w:hAnsi="Arial Narrow" w:cs="Arial"/>
          <w:sz w:val="24"/>
        </w:rPr>
        <w:t xml:space="preserve">ou aux </w:t>
      </w:r>
      <w:r w:rsidR="000C15D1" w:rsidRPr="002260F8">
        <w:rPr>
          <w:rFonts w:ascii="Arial Narrow" w:hAnsi="Arial Narrow" w:cs="Arial"/>
          <w:sz w:val="24"/>
        </w:rPr>
        <w:t>différentes instances de médiation</w:t>
      </w:r>
      <w:r w:rsidR="00DB571F" w:rsidRPr="002260F8">
        <w:rPr>
          <w:rFonts w:ascii="Arial Narrow" w:hAnsi="Arial Narrow" w:cs="Arial"/>
          <w:sz w:val="24"/>
        </w:rPr>
        <w:t xml:space="preserve"> et de plainte</w:t>
      </w:r>
      <w:r w:rsidR="000C15D1" w:rsidRPr="002260F8">
        <w:rPr>
          <w:rFonts w:ascii="Arial Narrow" w:hAnsi="Arial Narrow" w:cs="Arial"/>
          <w:sz w:val="24"/>
        </w:rPr>
        <w:t xml:space="preserve">, </w:t>
      </w:r>
      <w:r w:rsidR="005A7D5A" w:rsidRPr="002260F8">
        <w:rPr>
          <w:rFonts w:ascii="Arial Narrow" w:hAnsi="Arial Narrow" w:cs="Arial"/>
          <w:sz w:val="24"/>
        </w:rPr>
        <w:t>notamment</w:t>
      </w:r>
      <w:r w:rsidR="000C15D1" w:rsidRPr="002260F8">
        <w:rPr>
          <w:rFonts w:ascii="Arial Narrow" w:hAnsi="Arial Narrow" w:cs="Arial"/>
          <w:sz w:val="24"/>
        </w:rPr>
        <w:t xml:space="preserve"> le </w:t>
      </w:r>
      <w:proofErr w:type="spellStart"/>
      <w:r w:rsidR="00EA77F8" w:rsidRPr="002260F8">
        <w:rPr>
          <w:rFonts w:ascii="Arial Narrow" w:hAnsi="Arial Narrow" w:cs="Arial"/>
          <w:sz w:val="24"/>
        </w:rPr>
        <w:t>le</w:t>
      </w:r>
      <w:proofErr w:type="spellEnd"/>
      <w:r w:rsidR="00EA77F8" w:rsidRPr="002260F8">
        <w:rPr>
          <w:rFonts w:ascii="Arial Narrow" w:hAnsi="Arial Narrow" w:cs="Arial"/>
          <w:sz w:val="24"/>
        </w:rPr>
        <w:t xml:space="preserve"> Bureau cantonal de médiation des patient·e·s, résident·e·s ou usager·ère·s d'établissements sanitaires et d'établissements socio-éducatifs,</w:t>
      </w:r>
      <w:r w:rsidR="00523C8B" w:rsidRPr="002260F8">
        <w:rPr>
          <w:rFonts w:ascii="Arial Narrow" w:hAnsi="Arial Narrow" w:cs="Arial"/>
          <w:sz w:val="24"/>
        </w:rPr>
        <w:t xml:space="preserve"> </w:t>
      </w:r>
      <w:r w:rsidR="000C15D1" w:rsidRPr="002260F8">
        <w:rPr>
          <w:rFonts w:ascii="Arial Narrow" w:hAnsi="Arial Narrow" w:cs="Arial"/>
          <w:sz w:val="24"/>
        </w:rPr>
        <w:t xml:space="preserve">la </w:t>
      </w:r>
      <w:r w:rsidR="003D5550" w:rsidRPr="002260F8">
        <w:rPr>
          <w:rFonts w:ascii="Arial Narrow" w:hAnsi="Arial Narrow" w:cs="Arial"/>
          <w:sz w:val="24"/>
        </w:rPr>
        <w:t>C</w:t>
      </w:r>
      <w:r w:rsidR="000C15D1" w:rsidRPr="002260F8">
        <w:rPr>
          <w:rFonts w:ascii="Arial Narrow" w:hAnsi="Arial Narrow" w:cs="Arial"/>
          <w:sz w:val="24"/>
        </w:rPr>
        <w:t>ommission d’examen des plaintes</w:t>
      </w:r>
      <w:r w:rsidR="00A16AEA" w:rsidRPr="002260F8">
        <w:rPr>
          <w:rFonts w:ascii="Arial Narrow" w:hAnsi="Arial Narrow" w:cs="Arial"/>
          <w:sz w:val="24"/>
        </w:rPr>
        <w:t xml:space="preserve"> ou la </w:t>
      </w:r>
      <w:r w:rsidR="003D5550" w:rsidRPr="002260F8">
        <w:rPr>
          <w:rFonts w:ascii="Arial Narrow" w:hAnsi="Arial Narrow" w:cs="Arial"/>
          <w:sz w:val="24"/>
        </w:rPr>
        <w:t>J</w:t>
      </w:r>
      <w:r w:rsidR="00E129CC" w:rsidRPr="002260F8">
        <w:rPr>
          <w:rFonts w:ascii="Arial Narrow" w:hAnsi="Arial Narrow" w:cs="Arial"/>
          <w:sz w:val="24"/>
        </w:rPr>
        <w:t>ustice de paix</w:t>
      </w:r>
      <w:r w:rsidR="000305F2" w:rsidRPr="002260F8">
        <w:rPr>
          <w:rFonts w:ascii="Arial Narrow" w:hAnsi="Arial Narrow" w:cs="Arial"/>
          <w:sz w:val="24"/>
        </w:rPr>
        <w:t>,</w:t>
      </w:r>
      <w:r w:rsidR="00E129CC" w:rsidRPr="002260F8">
        <w:rPr>
          <w:rFonts w:ascii="Arial Narrow" w:hAnsi="Arial Narrow" w:cs="Arial"/>
          <w:sz w:val="24"/>
        </w:rPr>
        <w:t xml:space="preserve"> </w:t>
      </w:r>
      <w:r w:rsidR="00FA0F2C" w:rsidRPr="002260F8">
        <w:rPr>
          <w:rFonts w:ascii="Arial Narrow" w:hAnsi="Arial Narrow" w:cs="Arial"/>
          <w:sz w:val="24"/>
        </w:rPr>
        <w:t>en cas d’incapacité de discernement du</w:t>
      </w:r>
      <w:r w:rsidR="000305F2" w:rsidRPr="002260F8">
        <w:rPr>
          <w:rFonts w:ascii="Arial Narrow" w:hAnsi="Arial Narrow" w:cs="Arial"/>
          <w:sz w:val="24"/>
        </w:rPr>
        <w:t>·de la</w:t>
      </w:r>
      <w:r w:rsidR="00FA0F2C" w:rsidRPr="002260F8">
        <w:rPr>
          <w:rFonts w:ascii="Arial Narrow" w:hAnsi="Arial Narrow" w:cs="Arial"/>
          <w:sz w:val="24"/>
        </w:rPr>
        <w:t xml:space="preserve"> </w:t>
      </w:r>
      <w:r w:rsidR="0096243D" w:rsidRPr="002260F8">
        <w:rPr>
          <w:rFonts w:ascii="Arial Narrow" w:hAnsi="Arial Narrow" w:cs="Arial"/>
          <w:sz w:val="24"/>
        </w:rPr>
        <w:t>résident</w:t>
      </w:r>
      <w:r w:rsidR="000305F2" w:rsidRPr="002260F8">
        <w:rPr>
          <w:rFonts w:ascii="Arial Narrow" w:hAnsi="Arial Narrow" w:cs="Arial"/>
          <w:sz w:val="24"/>
        </w:rPr>
        <w:t>·e</w:t>
      </w:r>
      <w:r w:rsidR="00523C8B" w:rsidRPr="002260F8">
        <w:rPr>
          <w:rFonts w:ascii="Arial Narrow" w:hAnsi="Arial Narrow" w:cs="Arial"/>
          <w:sz w:val="24"/>
        </w:rPr>
        <w:t>.</w:t>
      </w:r>
      <w:r w:rsidR="0096243D" w:rsidRPr="002260F8">
        <w:rPr>
          <w:rFonts w:ascii="Arial Narrow" w:hAnsi="Arial Narrow" w:cs="Arial"/>
          <w:sz w:val="24"/>
        </w:rPr>
        <w:t xml:space="preserve"> </w:t>
      </w:r>
    </w:p>
    <w:p w14:paraId="677FC386" w14:textId="673F0097" w:rsidR="00F551A6" w:rsidRPr="002260F8" w:rsidRDefault="005A4C39" w:rsidP="00C63F08">
      <w:pPr>
        <w:pStyle w:val="Titre1"/>
        <w:rPr>
          <w:rFonts w:ascii="Arial Narrow" w:hAnsi="Arial Narrow"/>
          <w:sz w:val="24"/>
          <w:szCs w:val="24"/>
        </w:rPr>
      </w:pPr>
      <w:bookmarkStart w:id="84" w:name="_Toc184226359"/>
      <w:bookmarkStart w:id="85" w:name="_Toc169590922"/>
      <w:r w:rsidRPr="002260F8">
        <w:rPr>
          <w:rFonts w:ascii="Arial Narrow" w:hAnsi="Arial Narrow"/>
          <w:sz w:val="24"/>
          <w:szCs w:val="24"/>
        </w:rPr>
        <w:t>Dispositions finales</w:t>
      </w:r>
      <w:bookmarkEnd w:id="84"/>
      <w:r w:rsidRPr="002260F8">
        <w:rPr>
          <w:rFonts w:ascii="Arial Narrow" w:hAnsi="Arial Narrow"/>
          <w:sz w:val="24"/>
          <w:szCs w:val="24"/>
        </w:rPr>
        <w:t xml:space="preserve"> </w:t>
      </w:r>
      <w:bookmarkEnd w:id="85"/>
    </w:p>
    <w:p w14:paraId="75B78AAC" w14:textId="42CB2397" w:rsidR="002E37CA" w:rsidRPr="002260F8" w:rsidRDefault="00F551A6" w:rsidP="008E2577">
      <w:pPr>
        <w:pStyle w:val="Paragraphedeliste"/>
        <w:numPr>
          <w:ilvl w:val="2"/>
          <w:numId w:val="12"/>
        </w:num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t>Les parties se déclarent d’accord sur les termes du présent contrat</w:t>
      </w:r>
      <w:r w:rsidR="009F1EF3" w:rsidRPr="002260F8">
        <w:rPr>
          <w:rFonts w:ascii="Arial Narrow" w:hAnsi="Arial Narrow" w:cs="Arial"/>
          <w:sz w:val="24"/>
        </w:rPr>
        <w:t>, annexes comprises</w:t>
      </w:r>
      <w:r w:rsidR="00676143" w:rsidRPr="002260F8">
        <w:rPr>
          <w:rFonts w:ascii="Arial Narrow" w:hAnsi="Arial Narrow" w:cs="Arial"/>
          <w:sz w:val="24"/>
        </w:rPr>
        <w:t>,</w:t>
      </w:r>
      <w:r w:rsidRPr="002260F8">
        <w:rPr>
          <w:rFonts w:ascii="Arial Narrow" w:hAnsi="Arial Narrow" w:cs="Arial"/>
          <w:sz w:val="24"/>
        </w:rPr>
        <w:t xml:space="preserve"> et s’engagent à en respecter les dispositions</w:t>
      </w:r>
      <w:r w:rsidR="00FC6E90" w:rsidRPr="002260F8">
        <w:rPr>
          <w:rFonts w:ascii="Arial Narrow" w:hAnsi="Arial Narrow" w:cs="Arial"/>
          <w:sz w:val="24"/>
        </w:rPr>
        <w:t>.</w:t>
      </w:r>
    </w:p>
    <w:p w14:paraId="60C4E1C8" w14:textId="77777777" w:rsidR="008E2577" w:rsidRPr="002260F8" w:rsidRDefault="008E2577" w:rsidP="001D1547">
      <w:pPr>
        <w:tabs>
          <w:tab w:val="left" w:pos="720"/>
          <w:tab w:val="left" w:pos="7655"/>
        </w:tabs>
        <w:spacing w:before="120" w:after="120"/>
        <w:jc w:val="both"/>
        <w:rPr>
          <w:rFonts w:ascii="Arial Narrow" w:hAnsi="Arial Narrow" w:cs="Arial"/>
          <w:sz w:val="24"/>
        </w:rPr>
      </w:pPr>
    </w:p>
    <w:p w14:paraId="1D4FDCC7" w14:textId="4D4B6740" w:rsidR="00FC6E90" w:rsidRPr="002260F8" w:rsidRDefault="004D2915" w:rsidP="001D1547">
      <w:pPr>
        <w:tabs>
          <w:tab w:val="left" w:pos="720"/>
          <w:tab w:val="left" w:pos="7655"/>
        </w:tabs>
        <w:spacing w:before="120" w:after="120"/>
        <w:jc w:val="both"/>
        <w:rPr>
          <w:rFonts w:ascii="Arial Narrow" w:hAnsi="Arial Narrow" w:cs="Arial"/>
          <w:sz w:val="24"/>
        </w:rPr>
      </w:pPr>
      <w:r w:rsidRPr="002260F8">
        <w:rPr>
          <w:rFonts w:ascii="Arial Narrow" w:hAnsi="Arial Narrow" w:cs="Arial"/>
          <w:sz w:val="24"/>
        </w:rPr>
        <w:t>Tout différend relatif au présent contrat est soumis à la juridiction des tribunaux du siège</w:t>
      </w:r>
      <w:r w:rsidR="00E5352F" w:rsidRPr="002260F8">
        <w:rPr>
          <w:rFonts w:ascii="Arial Narrow" w:hAnsi="Arial Narrow" w:cs="Arial"/>
          <w:sz w:val="24"/>
        </w:rPr>
        <w:t xml:space="preserve"> de l’établissement. </w:t>
      </w:r>
    </w:p>
    <w:p w14:paraId="533076CC" w14:textId="77777777" w:rsidR="00F5301F" w:rsidRPr="002260F8" w:rsidRDefault="00F5301F" w:rsidP="001D1547">
      <w:pPr>
        <w:tabs>
          <w:tab w:val="left" w:pos="540"/>
          <w:tab w:val="left" w:pos="7655"/>
        </w:tabs>
        <w:spacing w:before="120" w:after="120"/>
        <w:jc w:val="both"/>
        <w:rPr>
          <w:rFonts w:ascii="Arial Narrow" w:hAnsi="Arial Narrow" w:cs="Arial"/>
          <w:sz w:val="24"/>
        </w:rPr>
      </w:pPr>
    </w:p>
    <w:p w14:paraId="054A52B8" w14:textId="77777777" w:rsidR="006E55D2" w:rsidRPr="002260F8" w:rsidRDefault="006E55D2" w:rsidP="001D1547">
      <w:pPr>
        <w:tabs>
          <w:tab w:val="left" w:pos="540"/>
          <w:tab w:val="left" w:pos="7655"/>
        </w:tabs>
        <w:spacing w:before="120" w:after="120"/>
        <w:jc w:val="both"/>
        <w:rPr>
          <w:rFonts w:ascii="Arial Narrow" w:hAnsi="Arial Narrow" w:cs="Arial"/>
          <w:sz w:val="24"/>
        </w:rPr>
      </w:pPr>
    </w:p>
    <w:p w14:paraId="0F5411D2" w14:textId="77777777" w:rsidR="00F5301F" w:rsidRPr="002260F8" w:rsidRDefault="00F5301F" w:rsidP="001D1547">
      <w:pPr>
        <w:tabs>
          <w:tab w:val="left" w:pos="540"/>
          <w:tab w:val="left" w:pos="7655"/>
        </w:tabs>
        <w:spacing w:before="120" w:after="120"/>
        <w:jc w:val="both"/>
        <w:rPr>
          <w:rFonts w:ascii="Arial Narrow" w:hAnsi="Arial Narrow" w:cs="Arial"/>
          <w:sz w:val="24"/>
        </w:rPr>
      </w:pPr>
    </w:p>
    <w:p w14:paraId="273C68E0" w14:textId="412A31F2" w:rsidR="00FC6E90" w:rsidRPr="002260F8" w:rsidRDefault="00FC6E90" w:rsidP="001D1547">
      <w:pPr>
        <w:tabs>
          <w:tab w:val="left" w:leader="dot" w:pos="3402"/>
          <w:tab w:val="left" w:leader="dot" w:pos="6803"/>
        </w:tabs>
        <w:spacing w:before="120" w:after="120"/>
        <w:ind w:left="540" w:hanging="540"/>
        <w:jc w:val="both"/>
        <w:rPr>
          <w:rFonts w:ascii="Arial Narrow" w:hAnsi="Arial Narrow" w:cs="Arial"/>
          <w:sz w:val="24"/>
        </w:rPr>
      </w:pPr>
      <w:r w:rsidRPr="002260F8">
        <w:rPr>
          <w:rFonts w:ascii="Arial Narrow" w:hAnsi="Arial Narrow" w:cs="Arial"/>
          <w:sz w:val="24"/>
        </w:rPr>
        <w:t>Fai</w:t>
      </w:r>
      <w:r w:rsidR="00755153" w:rsidRPr="002260F8">
        <w:rPr>
          <w:rFonts w:ascii="Arial Narrow" w:hAnsi="Arial Narrow" w:cs="Arial"/>
          <w:sz w:val="24"/>
        </w:rPr>
        <w:t xml:space="preserve">t à </w:t>
      </w:r>
      <w:r w:rsidR="00755153" w:rsidRPr="002260F8">
        <w:rPr>
          <w:rFonts w:ascii="Arial Narrow" w:hAnsi="Arial Narrow" w:cs="Arial"/>
          <w:sz w:val="24"/>
        </w:rPr>
        <w:tab/>
      </w:r>
      <w:r w:rsidRPr="002260F8">
        <w:rPr>
          <w:rFonts w:ascii="Arial Narrow" w:hAnsi="Arial Narrow" w:cs="Arial"/>
          <w:sz w:val="24"/>
        </w:rPr>
        <w:t xml:space="preserve">, le </w:t>
      </w:r>
      <w:r w:rsidR="00755153" w:rsidRPr="002260F8">
        <w:rPr>
          <w:rFonts w:ascii="Arial Narrow" w:hAnsi="Arial Narrow" w:cs="Arial"/>
          <w:sz w:val="24"/>
        </w:rPr>
        <w:tab/>
      </w:r>
      <w:r w:rsidRPr="002260F8">
        <w:rPr>
          <w:rFonts w:ascii="Arial Narrow" w:hAnsi="Arial Narrow" w:cs="Arial"/>
          <w:sz w:val="24"/>
        </w:rPr>
        <w:t>, en deux exemplaires.</w:t>
      </w:r>
    </w:p>
    <w:p w14:paraId="53902D12" w14:textId="77777777" w:rsidR="00F540A9" w:rsidRPr="002260F8" w:rsidRDefault="00F540A9" w:rsidP="001D1547">
      <w:pPr>
        <w:tabs>
          <w:tab w:val="left" w:pos="540"/>
          <w:tab w:val="left" w:pos="7655"/>
        </w:tabs>
        <w:spacing w:before="120" w:after="120"/>
        <w:jc w:val="both"/>
        <w:rPr>
          <w:rFonts w:ascii="Arial Narrow" w:hAnsi="Arial Narrow" w:cs="Arial"/>
          <w:sz w:val="24"/>
        </w:rPr>
      </w:pPr>
    </w:p>
    <w:p w14:paraId="5D1DE141" w14:textId="77777777" w:rsidR="00523BB8" w:rsidRPr="002260F8" w:rsidRDefault="00523BB8" w:rsidP="001D1547">
      <w:pPr>
        <w:tabs>
          <w:tab w:val="left" w:pos="540"/>
          <w:tab w:val="left" w:pos="3420"/>
          <w:tab w:val="left" w:pos="6660"/>
        </w:tabs>
        <w:spacing w:before="120" w:after="120"/>
        <w:jc w:val="both"/>
        <w:rPr>
          <w:rFonts w:ascii="Arial Narrow" w:hAnsi="Arial Narrow" w:cs="Arial"/>
          <w:sz w:val="24"/>
        </w:rPr>
      </w:pPr>
    </w:p>
    <w:p w14:paraId="5E577306" w14:textId="77777777" w:rsidR="006E55D2" w:rsidRPr="002260F8" w:rsidRDefault="006E55D2" w:rsidP="001D1547">
      <w:pPr>
        <w:tabs>
          <w:tab w:val="left" w:pos="540"/>
          <w:tab w:val="left" w:pos="3420"/>
          <w:tab w:val="left" w:pos="6660"/>
        </w:tabs>
        <w:spacing w:before="120" w:after="120"/>
        <w:jc w:val="both"/>
        <w:rPr>
          <w:rFonts w:ascii="Arial Narrow" w:hAnsi="Arial Narrow" w:cs="Arial"/>
          <w:sz w:val="24"/>
        </w:rPr>
      </w:pPr>
    </w:p>
    <w:p w14:paraId="5BE4830C" w14:textId="77777777" w:rsidR="006E55D2" w:rsidRPr="002260F8" w:rsidRDefault="006E55D2" w:rsidP="001D1547">
      <w:pPr>
        <w:tabs>
          <w:tab w:val="left" w:pos="540"/>
          <w:tab w:val="left" w:pos="3420"/>
          <w:tab w:val="left" w:pos="6660"/>
        </w:tabs>
        <w:spacing w:before="120" w:after="120"/>
        <w:jc w:val="both"/>
        <w:rPr>
          <w:rFonts w:ascii="Arial Narrow" w:hAnsi="Arial Narrow" w:cs="Arial"/>
          <w:sz w:val="24"/>
        </w:rPr>
      </w:pPr>
    </w:p>
    <w:p w14:paraId="35185498" w14:textId="03E7FCDB" w:rsidR="00FC6E90" w:rsidRPr="002260F8" w:rsidRDefault="005A7D5A" w:rsidP="001D1547">
      <w:pPr>
        <w:tabs>
          <w:tab w:val="left" w:pos="540"/>
          <w:tab w:val="left" w:pos="5103"/>
          <w:tab w:val="left" w:pos="6660"/>
        </w:tabs>
        <w:spacing w:before="120" w:after="120"/>
        <w:jc w:val="both"/>
        <w:rPr>
          <w:rFonts w:ascii="Arial Narrow" w:hAnsi="Arial Narrow" w:cs="Arial"/>
          <w:sz w:val="24"/>
        </w:rPr>
      </w:pPr>
      <w:r w:rsidRPr="002260F8">
        <w:rPr>
          <w:rFonts w:ascii="Arial Narrow" w:hAnsi="Arial Narrow" w:cs="Arial"/>
          <w:sz w:val="24"/>
        </w:rPr>
        <w:t>L</w:t>
      </w:r>
      <w:r w:rsidR="00B75AEC" w:rsidRPr="002260F8">
        <w:rPr>
          <w:rFonts w:ascii="Arial Narrow" w:hAnsi="Arial Narrow" w:cs="Arial"/>
          <w:sz w:val="24"/>
        </w:rPr>
        <w:t>e</w:t>
      </w:r>
      <w:r w:rsidR="00676143" w:rsidRPr="002260F8">
        <w:rPr>
          <w:rFonts w:ascii="Arial Narrow" w:hAnsi="Arial Narrow" w:cs="Arial"/>
          <w:sz w:val="24"/>
        </w:rPr>
        <w:t>·la</w:t>
      </w:r>
      <w:r w:rsidR="00B75AEC" w:rsidRPr="002260F8">
        <w:rPr>
          <w:rFonts w:ascii="Arial Narrow" w:hAnsi="Arial Narrow" w:cs="Arial"/>
          <w:sz w:val="24"/>
        </w:rPr>
        <w:t xml:space="preserve"> résident</w:t>
      </w:r>
      <w:r w:rsidR="00676143" w:rsidRPr="002260F8">
        <w:rPr>
          <w:rFonts w:ascii="Arial Narrow" w:hAnsi="Arial Narrow" w:cs="Arial"/>
          <w:sz w:val="24"/>
        </w:rPr>
        <w:t>·e</w:t>
      </w:r>
      <w:r w:rsidR="00530C76" w:rsidRPr="002260F8">
        <w:rPr>
          <w:rFonts w:ascii="Arial Narrow" w:hAnsi="Arial Narrow" w:cs="Arial"/>
          <w:sz w:val="24"/>
        </w:rPr>
        <w:tab/>
      </w:r>
      <w:r w:rsidR="00FC6E90" w:rsidRPr="002260F8">
        <w:rPr>
          <w:rFonts w:ascii="Arial Narrow" w:hAnsi="Arial Narrow" w:cs="Arial"/>
          <w:sz w:val="24"/>
        </w:rPr>
        <w:t>L’établissement</w:t>
      </w:r>
    </w:p>
    <w:p w14:paraId="73A1DDCF" w14:textId="264100BC" w:rsidR="00755153" w:rsidRPr="002260F8" w:rsidRDefault="00755153" w:rsidP="001D1547">
      <w:pPr>
        <w:tabs>
          <w:tab w:val="left" w:pos="540"/>
          <w:tab w:val="left" w:pos="4678"/>
          <w:tab w:val="left" w:pos="6660"/>
        </w:tabs>
        <w:spacing w:before="120" w:after="120"/>
        <w:jc w:val="both"/>
        <w:rPr>
          <w:rFonts w:ascii="Arial Narrow" w:hAnsi="Arial Narrow" w:cs="Arial"/>
          <w:sz w:val="24"/>
        </w:rPr>
      </w:pPr>
    </w:p>
    <w:p w14:paraId="26C5F355" w14:textId="733BEB92" w:rsidR="00755153" w:rsidRPr="002260F8" w:rsidRDefault="00755153" w:rsidP="001D1547">
      <w:pPr>
        <w:tabs>
          <w:tab w:val="right" w:leader="dot" w:pos="3969"/>
          <w:tab w:val="left" w:pos="5103"/>
          <w:tab w:val="left" w:leader="dot" w:pos="9070"/>
        </w:tabs>
        <w:spacing w:before="120" w:after="120"/>
        <w:jc w:val="both"/>
        <w:rPr>
          <w:rFonts w:ascii="Arial Narrow" w:hAnsi="Arial Narrow" w:cs="Arial"/>
          <w:sz w:val="24"/>
        </w:rPr>
      </w:pPr>
      <w:r w:rsidRPr="002260F8">
        <w:rPr>
          <w:rFonts w:ascii="Arial Narrow" w:hAnsi="Arial Narrow" w:cs="Arial"/>
          <w:sz w:val="24"/>
        </w:rPr>
        <w:tab/>
      </w:r>
      <w:r w:rsidRPr="002260F8">
        <w:rPr>
          <w:rFonts w:ascii="Arial Narrow" w:hAnsi="Arial Narrow" w:cs="Arial"/>
          <w:sz w:val="24"/>
        </w:rPr>
        <w:tab/>
      </w:r>
      <w:r w:rsidRPr="002260F8">
        <w:rPr>
          <w:rFonts w:ascii="Arial Narrow" w:hAnsi="Arial Narrow" w:cs="Arial"/>
          <w:sz w:val="24"/>
        </w:rPr>
        <w:tab/>
      </w:r>
    </w:p>
    <w:p w14:paraId="01722BF5" w14:textId="766E94E9" w:rsidR="00F540A9" w:rsidRPr="002260F8" w:rsidRDefault="00F540A9" w:rsidP="001D1547">
      <w:pPr>
        <w:tabs>
          <w:tab w:val="left" w:pos="540"/>
          <w:tab w:val="left" w:pos="7655"/>
        </w:tabs>
        <w:spacing w:before="120" w:after="120"/>
        <w:jc w:val="both"/>
        <w:rPr>
          <w:rFonts w:ascii="Arial Narrow" w:hAnsi="Arial Narrow" w:cs="Arial"/>
          <w:sz w:val="24"/>
        </w:rPr>
      </w:pPr>
    </w:p>
    <w:p w14:paraId="0B53AE53" w14:textId="3C44E5C1" w:rsidR="009F1EF3" w:rsidRPr="002260F8" w:rsidRDefault="009F1EF3" w:rsidP="001D1547">
      <w:pPr>
        <w:tabs>
          <w:tab w:val="left" w:pos="540"/>
          <w:tab w:val="left" w:pos="7655"/>
        </w:tabs>
        <w:spacing w:before="120" w:after="120"/>
        <w:jc w:val="both"/>
        <w:rPr>
          <w:rFonts w:ascii="Arial Narrow" w:hAnsi="Arial Narrow" w:cs="Arial"/>
          <w:sz w:val="24"/>
        </w:rPr>
      </w:pPr>
      <w:r w:rsidRPr="002260F8">
        <w:rPr>
          <w:rFonts w:ascii="Arial Narrow" w:hAnsi="Arial Narrow" w:cs="Arial"/>
          <w:sz w:val="24"/>
        </w:rPr>
        <w:t>Le</w:t>
      </w:r>
      <w:r w:rsidR="00676143" w:rsidRPr="002260F8">
        <w:rPr>
          <w:rFonts w:ascii="Arial Narrow" w:hAnsi="Arial Narrow" w:cs="Arial"/>
          <w:sz w:val="24"/>
        </w:rPr>
        <w:t>·la</w:t>
      </w:r>
      <w:r w:rsidRPr="002260F8">
        <w:rPr>
          <w:rFonts w:ascii="Arial Narrow" w:hAnsi="Arial Narrow" w:cs="Arial"/>
          <w:sz w:val="24"/>
        </w:rPr>
        <w:t xml:space="preserve"> représentant</w:t>
      </w:r>
      <w:r w:rsidR="00676143" w:rsidRPr="002260F8">
        <w:rPr>
          <w:rFonts w:ascii="Arial Narrow" w:hAnsi="Arial Narrow" w:cs="Arial"/>
          <w:sz w:val="24"/>
        </w:rPr>
        <w:t>·e</w:t>
      </w:r>
      <w:r w:rsidRPr="002260F8">
        <w:rPr>
          <w:rFonts w:ascii="Arial Narrow" w:hAnsi="Arial Narrow" w:cs="Arial"/>
          <w:sz w:val="24"/>
        </w:rPr>
        <w:t xml:space="preserve"> </w:t>
      </w:r>
    </w:p>
    <w:p w14:paraId="61D7D92E" w14:textId="77777777" w:rsidR="00755153" w:rsidRPr="002260F8" w:rsidRDefault="00755153" w:rsidP="001D1547">
      <w:pPr>
        <w:tabs>
          <w:tab w:val="left" w:pos="540"/>
          <w:tab w:val="left" w:pos="7655"/>
        </w:tabs>
        <w:spacing w:before="120" w:after="120"/>
        <w:jc w:val="both"/>
        <w:rPr>
          <w:rFonts w:ascii="Arial Narrow" w:hAnsi="Arial Narrow" w:cs="Arial"/>
          <w:sz w:val="24"/>
        </w:rPr>
      </w:pPr>
    </w:p>
    <w:p w14:paraId="140CF63A" w14:textId="5BA1DC3F" w:rsidR="00B6277F" w:rsidRPr="002260F8" w:rsidRDefault="00755153" w:rsidP="001D1547">
      <w:pPr>
        <w:tabs>
          <w:tab w:val="right" w:leader="dot" w:pos="3969"/>
          <w:tab w:val="left" w:pos="7655"/>
        </w:tabs>
        <w:spacing w:before="120" w:after="120"/>
        <w:jc w:val="both"/>
        <w:rPr>
          <w:rFonts w:ascii="Arial Narrow" w:hAnsi="Arial Narrow" w:cs="Arial"/>
          <w:sz w:val="24"/>
        </w:rPr>
      </w:pPr>
      <w:r w:rsidRPr="002260F8">
        <w:rPr>
          <w:rFonts w:ascii="Arial Narrow" w:hAnsi="Arial Narrow" w:cs="Arial"/>
          <w:sz w:val="24"/>
        </w:rPr>
        <w:tab/>
      </w:r>
    </w:p>
    <w:p w14:paraId="7C69AD44" w14:textId="77777777" w:rsidR="008E178C" w:rsidRPr="002260F8" w:rsidRDefault="008E178C">
      <w:pPr>
        <w:rPr>
          <w:rFonts w:ascii="Arial Narrow" w:hAnsi="Arial Narrow" w:cs="Arial"/>
          <w:b/>
          <w:bCs/>
          <w:sz w:val="24"/>
        </w:rPr>
      </w:pPr>
      <w:r w:rsidRPr="002260F8">
        <w:rPr>
          <w:rFonts w:ascii="Arial Narrow" w:hAnsi="Arial Narrow" w:cs="Arial"/>
          <w:b/>
          <w:bCs/>
          <w:sz w:val="24"/>
        </w:rPr>
        <w:br w:type="page"/>
      </w:r>
    </w:p>
    <w:p w14:paraId="79258B0C" w14:textId="7E6BE5DF" w:rsidR="00FC6E90" w:rsidRPr="002260F8" w:rsidRDefault="0019183D" w:rsidP="00C63F08">
      <w:pPr>
        <w:pStyle w:val="Titre1"/>
        <w:rPr>
          <w:rFonts w:ascii="Arial Narrow" w:hAnsi="Arial Narrow"/>
          <w:sz w:val="24"/>
          <w:szCs w:val="24"/>
        </w:rPr>
      </w:pPr>
      <w:bookmarkStart w:id="86" w:name="_Toc184226360"/>
      <w:r w:rsidRPr="002260F8">
        <w:rPr>
          <w:rFonts w:ascii="Arial Narrow" w:hAnsi="Arial Narrow"/>
          <w:sz w:val="24"/>
          <w:szCs w:val="24"/>
        </w:rPr>
        <w:lastRenderedPageBreak/>
        <w:t>A</w:t>
      </w:r>
      <w:r w:rsidR="0066061A" w:rsidRPr="002260F8">
        <w:rPr>
          <w:rFonts w:ascii="Arial Narrow" w:hAnsi="Arial Narrow"/>
          <w:sz w:val="24"/>
          <w:szCs w:val="24"/>
        </w:rPr>
        <w:t>nnexes</w:t>
      </w:r>
      <w:r w:rsidRPr="002260F8">
        <w:rPr>
          <w:rFonts w:ascii="Arial Narrow" w:hAnsi="Arial Narrow"/>
          <w:sz w:val="24"/>
          <w:szCs w:val="24"/>
        </w:rPr>
        <w:t xml:space="preserve"> au</w:t>
      </w:r>
      <w:r w:rsidR="00596564" w:rsidRPr="002260F8">
        <w:rPr>
          <w:rFonts w:ascii="Arial Narrow" w:hAnsi="Arial Narrow"/>
          <w:sz w:val="24"/>
          <w:szCs w:val="24"/>
        </w:rPr>
        <w:t xml:space="preserve"> contrat</w:t>
      </w:r>
      <w:r w:rsidR="00630426" w:rsidRPr="002260F8">
        <w:rPr>
          <w:rFonts w:ascii="Arial Narrow" w:hAnsi="Arial Narrow"/>
          <w:sz w:val="24"/>
          <w:szCs w:val="24"/>
        </w:rPr>
        <w:t>-</w:t>
      </w:r>
      <w:r w:rsidRPr="002260F8">
        <w:rPr>
          <w:rFonts w:ascii="Arial Narrow" w:hAnsi="Arial Narrow"/>
          <w:sz w:val="24"/>
          <w:szCs w:val="24"/>
        </w:rPr>
        <w:t>type minimal d’hébergement en EMS</w:t>
      </w:r>
      <w:bookmarkEnd w:id="86"/>
    </w:p>
    <w:p w14:paraId="30543B01" w14:textId="77777777" w:rsidR="00FC6E90" w:rsidRPr="002260F8" w:rsidRDefault="00FC6E90" w:rsidP="001D1547">
      <w:pPr>
        <w:tabs>
          <w:tab w:val="left" w:pos="540"/>
          <w:tab w:val="left" w:pos="7655"/>
        </w:tabs>
        <w:spacing w:before="120" w:after="120"/>
        <w:ind w:left="540" w:hanging="540"/>
        <w:jc w:val="both"/>
        <w:rPr>
          <w:rFonts w:ascii="Arial Narrow" w:hAnsi="Arial Narrow" w:cs="Arial"/>
          <w:sz w:val="24"/>
        </w:rPr>
      </w:pPr>
    </w:p>
    <w:p w14:paraId="017986D8" w14:textId="0330DD31" w:rsidR="00FC6E90" w:rsidRPr="002260F8" w:rsidRDefault="00FC6E90" w:rsidP="008E2577">
      <w:pPr>
        <w:numPr>
          <w:ilvl w:val="0"/>
          <w:numId w:val="8"/>
        </w:numPr>
        <w:tabs>
          <w:tab w:val="clear" w:pos="284"/>
          <w:tab w:val="num" w:pos="540"/>
          <w:tab w:val="left" w:pos="7655"/>
        </w:tabs>
        <w:spacing w:before="120" w:after="120"/>
        <w:ind w:left="540" w:hanging="540"/>
        <w:jc w:val="both"/>
        <w:rPr>
          <w:rFonts w:ascii="Arial Narrow" w:hAnsi="Arial Narrow" w:cs="Arial"/>
          <w:sz w:val="24"/>
        </w:rPr>
      </w:pPr>
      <w:r w:rsidRPr="002260F8">
        <w:rPr>
          <w:rFonts w:ascii="Arial Narrow" w:hAnsi="Arial Narrow" w:cs="Arial"/>
          <w:sz w:val="24"/>
        </w:rPr>
        <w:t xml:space="preserve">Liste </w:t>
      </w:r>
      <w:r w:rsidR="0071794A" w:rsidRPr="002260F8">
        <w:rPr>
          <w:rFonts w:ascii="Arial Narrow" w:hAnsi="Arial Narrow" w:cs="Arial"/>
          <w:sz w:val="24"/>
        </w:rPr>
        <w:t xml:space="preserve">et prix </w:t>
      </w:r>
      <w:r w:rsidRPr="002260F8">
        <w:rPr>
          <w:rFonts w:ascii="Arial Narrow" w:hAnsi="Arial Narrow" w:cs="Arial"/>
          <w:sz w:val="24"/>
        </w:rPr>
        <w:t>des POS</w:t>
      </w:r>
      <w:r w:rsidR="00AA003C" w:rsidRPr="002260F8">
        <w:rPr>
          <w:rFonts w:ascii="Arial Narrow" w:hAnsi="Arial Narrow" w:cs="Arial"/>
          <w:sz w:val="24"/>
        </w:rPr>
        <w:t xml:space="preserve"> </w:t>
      </w:r>
    </w:p>
    <w:p w14:paraId="2E36CC62" w14:textId="0CAEAAA3" w:rsidR="002B22A3" w:rsidRPr="002260F8" w:rsidRDefault="00FC6E90" w:rsidP="008E2577">
      <w:pPr>
        <w:numPr>
          <w:ilvl w:val="0"/>
          <w:numId w:val="8"/>
        </w:numPr>
        <w:tabs>
          <w:tab w:val="clear" w:pos="284"/>
          <w:tab w:val="num" w:pos="540"/>
          <w:tab w:val="left" w:pos="7655"/>
        </w:tabs>
        <w:spacing w:before="120" w:after="120"/>
        <w:ind w:left="540" w:hanging="540"/>
        <w:jc w:val="both"/>
        <w:rPr>
          <w:rFonts w:ascii="Arial Narrow" w:hAnsi="Arial Narrow" w:cs="Arial"/>
          <w:sz w:val="24"/>
        </w:rPr>
      </w:pPr>
      <w:r w:rsidRPr="002260F8">
        <w:rPr>
          <w:rFonts w:ascii="Arial Narrow" w:hAnsi="Arial Narrow" w:cs="Arial"/>
          <w:sz w:val="24"/>
        </w:rPr>
        <w:t xml:space="preserve">Liste </w:t>
      </w:r>
      <w:r w:rsidR="0071794A" w:rsidRPr="002260F8">
        <w:rPr>
          <w:rFonts w:ascii="Arial Narrow" w:hAnsi="Arial Narrow" w:cs="Arial"/>
          <w:sz w:val="24"/>
        </w:rPr>
        <w:t xml:space="preserve">et prix </w:t>
      </w:r>
      <w:r w:rsidRPr="002260F8">
        <w:rPr>
          <w:rFonts w:ascii="Arial Narrow" w:hAnsi="Arial Narrow" w:cs="Arial"/>
          <w:sz w:val="24"/>
        </w:rPr>
        <w:t>des PSAC</w:t>
      </w:r>
    </w:p>
    <w:p w14:paraId="074BA31F" w14:textId="08CAD126" w:rsidR="009875BE" w:rsidRPr="002260F8" w:rsidRDefault="005F2E8D" w:rsidP="008E2577">
      <w:pPr>
        <w:numPr>
          <w:ilvl w:val="0"/>
          <w:numId w:val="8"/>
        </w:numPr>
        <w:tabs>
          <w:tab w:val="clear" w:pos="284"/>
          <w:tab w:val="num" w:pos="540"/>
          <w:tab w:val="left" w:pos="7655"/>
        </w:tabs>
        <w:spacing w:before="120" w:after="120"/>
        <w:ind w:left="540" w:hanging="540"/>
        <w:jc w:val="both"/>
        <w:rPr>
          <w:rFonts w:ascii="Arial Narrow" w:hAnsi="Arial Narrow" w:cs="Arial"/>
          <w:sz w:val="24"/>
        </w:rPr>
      </w:pPr>
      <w:r w:rsidRPr="002260F8">
        <w:rPr>
          <w:rFonts w:ascii="Arial Narrow" w:hAnsi="Arial Narrow" w:cs="Arial"/>
          <w:sz w:val="24"/>
        </w:rPr>
        <w:t xml:space="preserve">Règles internes </w:t>
      </w:r>
      <w:r w:rsidR="00596564" w:rsidRPr="002260F8">
        <w:rPr>
          <w:rFonts w:ascii="Arial Narrow" w:hAnsi="Arial Narrow" w:cs="Arial"/>
          <w:sz w:val="24"/>
        </w:rPr>
        <w:t xml:space="preserve">en vigueur </w:t>
      </w:r>
      <w:r w:rsidRPr="002260F8">
        <w:rPr>
          <w:rFonts w:ascii="Arial Narrow" w:hAnsi="Arial Narrow" w:cs="Arial"/>
          <w:sz w:val="24"/>
        </w:rPr>
        <w:t>de l’établissement</w:t>
      </w:r>
    </w:p>
    <w:p w14:paraId="34DF4923" w14:textId="04A25CE6" w:rsidR="00AC6949" w:rsidRPr="002260F8" w:rsidRDefault="00BB2272" w:rsidP="008E2577">
      <w:pPr>
        <w:numPr>
          <w:ilvl w:val="0"/>
          <w:numId w:val="8"/>
        </w:numPr>
        <w:tabs>
          <w:tab w:val="clear" w:pos="284"/>
          <w:tab w:val="num" w:pos="540"/>
          <w:tab w:val="left" w:pos="7655"/>
        </w:tabs>
        <w:spacing w:before="120" w:after="120"/>
        <w:ind w:left="540" w:hanging="540"/>
        <w:jc w:val="both"/>
        <w:rPr>
          <w:rFonts w:ascii="Arial Narrow" w:hAnsi="Arial Narrow" w:cs="Arial"/>
          <w:sz w:val="24"/>
        </w:rPr>
      </w:pPr>
      <w:r w:rsidRPr="002260F8">
        <w:rPr>
          <w:rFonts w:ascii="Arial Narrow" w:hAnsi="Arial Narrow" w:cs="Arial"/>
          <w:sz w:val="24"/>
        </w:rPr>
        <w:t>Bases légales applicables à l’hébergement médico-social</w:t>
      </w:r>
      <w:r w:rsidR="00AA003C" w:rsidRPr="002260F8">
        <w:rPr>
          <w:rFonts w:ascii="Arial Narrow" w:hAnsi="Arial Narrow" w:cs="Arial"/>
          <w:sz w:val="24"/>
        </w:rPr>
        <w:t xml:space="preserve"> </w:t>
      </w:r>
    </w:p>
    <w:p w14:paraId="7E30C7A4" w14:textId="77777777" w:rsidR="00577097" w:rsidRPr="002260F8" w:rsidRDefault="0096207F" w:rsidP="00577097">
      <w:pPr>
        <w:numPr>
          <w:ilvl w:val="0"/>
          <w:numId w:val="8"/>
        </w:numPr>
        <w:tabs>
          <w:tab w:val="clear" w:pos="284"/>
          <w:tab w:val="num" w:pos="540"/>
          <w:tab w:val="left" w:pos="7655"/>
        </w:tabs>
        <w:spacing w:before="120" w:after="120"/>
        <w:ind w:left="540" w:hanging="540"/>
        <w:jc w:val="both"/>
        <w:rPr>
          <w:rFonts w:ascii="Arial Narrow" w:hAnsi="Arial Narrow" w:cs="Arial"/>
          <w:sz w:val="24"/>
        </w:rPr>
      </w:pPr>
      <w:r w:rsidRPr="002260F8">
        <w:rPr>
          <w:rFonts w:ascii="Arial Narrow" w:hAnsi="Arial Narrow" w:cs="Arial"/>
          <w:sz w:val="24"/>
        </w:rPr>
        <w:t>Modèle de procuration</w:t>
      </w:r>
    </w:p>
    <w:p w14:paraId="329E051B" w14:textId="0BF2D70D" w:rsidR="000A0FC7" w:rsidRPr="002260F8" w:rsidRDefault="00577097" w:rsidP="00577097">
      <w:pPr>
        <w:numPr>
          <w:ilvl w:val="0"/>
          <w:numId w:val="8"/>
        </w:numPr>
        <w:tabs>
          <w:tab w:val="clear" w:pos="284"/>
          <w:tab w:val="num" w:pos="540"/>
          <w:tab w:val="left" w:pos="7655"/>
        </w:tabs>
        <w:spacing w:before="120" w:after="120"/>
        <w:ind w:left="540" w:hanging="540"/>
        <w:jc w:val="both"/>
        <w:rPr>
          <w:rFonts w:ascii="Arial Narrow" w:hAnsi="Arial Narrow" w:cs="Arial"/>
          <w:sz w:val="24"/>
        </w:rPr>
      </w:pPr>
      <w:r w:rsidRPr="002260F8">
        <w:rPr>
          <w:rFonts w:ascii="Arial Narrow" w:hAnsi="Arial Narrow" w:cs="Arial"/>
          <w:sz w:val="24"/>
        </w:rPr>
        <w:t>Consentement à l’utilisation de données personnelles pour évaluer les prestations d’optimisation de l’usage des médicaments dans les structures d’hébergement</w:t>
      </w:r>
    </w:p>
    <w:p w14:paraId="7AB81DF0" w14:textId="40CBE8C3" w:rsidR="0019183D" w:rsidRPr="002260F8" w:rsidRDefault="00D47142" w:rsidP="0019183D">
      <w:pPr>
        <w:pBdr>
          <w:bottom w:val="single" w:sz="4" w:space="1" w:color="auto"/>
        </w:pBdr>
        <w:jc w:val="center"/>
        <w:rPr>
          <w:rFonts w:ascii="Arial Narrow" w:hAnsi="Arial Narrow" w:cs="Arial"/>
          <w:b/>
          <w:bCs/>
          <w:sz w:val="24"/>
        </w:rPr>
      </w:pPr>
      <w:r w:rsidRPr="002260F8">
        <w:rPr>
          <w:rFonts w:ascii="Arial Narrow" w:hAnsi="Arial Narrow" w:cs="Arial"/>
          <w:sz w:val="24"/>
        </w:rPr>
        <w:br w:type="page"/>
      </w:r>
      <w:r w:rsidR="0019183D" w:rsidRPr="002260F8">
        <w:rPr>
          <w:rFonts w:ascii="Arial Narrow" w:hAnsi="Arial Narrow" w:cs="Arial"/>
          <w:b/>
          <w:bCs/>
          <w:sz w:val="24"/>
        </w:rPr>
        <w:lastRenderedPageBreak/>
        <w:t>Bases légales applicables au contrat</w:t>
      </w:r>
      <w:r w:rsidR="00630426" w:rsidRPr="002260F8">
        <w:rPr>
          <w:rFonts w:ascii="Arial Narrow" w:hAnsi="Arial Narrow" w:cs="Arial"/>
          <w:b/>
          <w:bCs/>
          <w:sz w:val="24"/>
        </w:rPr>
        <w:t>-</w:t>
      </w:r>
      <w:r w:rsidR="0019183D" w:rsidRPr="002260F8">
        <w:rPr>
          <w:rFonts w:ascii="Arial Narrow" w:hAnsi="Arial Narrow" w:cs="Arial"/>
          <w:b/>
          <w:bCs/>
          <w:sz w:val="24"/>
        </w:rPr>
        <w:t>type d’hébergement</w:t>
      </w:r>
    </w:p>
    <w:p w14:paraId="046174DB" w14:textId="77777777" w:rsidR="0019183D" w:rsidRPr="002260F8" w:rsidRDefault="0019183D" w:rsidP="0019183D">
      <w:pPr>
        <w:pStyle w:val="Paragraphedeliste"/>
        <w:numPr>
          <w:ilvl w:val="0"/>
          <w:numId w:val="16"/>
        </w:numPr>
        <w:spacing w:before="120" w:line="276" w:lineRule="auto"/>
        <w:contextualSpacing/>
        <w:rPr>
          <w:rFonts w:ascii="Arial Narrow" w:hAnsi="Arial Narrow"/>
          <w:sz w:val="24"/>
        </w:rPr>
      </w:pPr>
      <w:r w:rsidRPr="002260F8">
        <w:rPr>
          <w:rFonts w:ascii="Arial Narrow" w:hAnsi="Arial Narrow" w:cs="Arial"/>
          <w:i/>
          <w:iCs/>
          <w:sz w:val="24"/>
        </w:rPr>
        <w:t>Loi du 5.12.1978 sur la planification et le financement des établissements sanitaires d’intérêt public (LPFES ; BLV 810.01) ;</w:t>
      </w:r>
    </w:p>
    <w:p w14:paraId="29CCB8EC" w14:textId="77777777" w:rsidR="0019183D" w:rsidRPr="002260F8" w:rsidRDefault="0019183D" w:rsidP="0019183D">
      <w:pPr>
        <w:pStyle w:val="Paragraphedeliste"/>
        <w:numPr>
          <w:ilvl w:val="0"/>
          <w:numId w:val="16"/>
        </w:numPr>
        <w:spacing w:before="120" w:line="276" w:lineRule="auto"/>
        <w:contextualSpacing/>
        <w:rPr>
          <w:rFonts w:ascii="Arial Narrow" w:hAnsi="Arial Narrow"/>
          <w:sz w:val="24"/>
        </w:rPr>
      </w:pPr>
      <w:r w:rsidRPr="002260F8">
        <w:rPr>
          <w:rFonts w:ascii="Arial Narrow" w:hAnsi="Arial Narrow" w:cs="Arial"/>
          <w:i/>
          <w:iCs/>
          <w:sz w:val="24"/>
        </w:rPr>
        <w:t>Loi du 29.05.1985 sur la santé publique (LSP ; BLV 800.01) ;</w:t>
      </w:r>
    </w:p>
    <w:p w14:paraId="2DDEF487"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Loi du 24.01.2006 d’aide aux personnes recourant à l’action médico-sociale (LAPRAMS BLV 850.11) ;</w:t>
      </w:r>
    </w:p>
    <w:p w14:paraId="5D579AC2"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Loi du 24.04.2012 sur le financement résiduel des soins de longue durée en EMS (LFR-EMS ; BLV 810.04) ;</w:t>
      </w:r>
    </w:p>
    <w:p w14:paraId="04D8FBC4"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Loi du 11.09.2007 sur la protection des données personnelles (</w:t>
      </w:r>
      <w:proofErr w:type="spellStart"/>
      <w:r w:rsidRPr="002260F8">
        <w:rPr>
          <w:rFonts w:ascii="Arial Narrow" w:hAnsi="Arial Narrow" w:cs="Arial"/>
          <w:i/>
          <w:iCs/>
          <w:sz w:val="24"/>
        </w:rPr>
        <w:t>LPrD</w:t>
      </w:r>
      <w:proofErr w:type="spellEnd"/>
      <w:r w:rsidRPr="002260F8">
        <w:rPr>
          <w:rFonts w:ascii="Arial Narrow" w:hAnsi="Arial Narrow" w:cs="Arial"/>
          <w:i/>
          <w:iCs/>
          <w:sz w:val="24"/>
        </w:rPr>
        <w:t> ; BLV 172.65) ;</w:t>
      </w:r>
    </w:p>
    <w:p w14:paraId="133F4847"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Convention relative aux tarifs mis à charge des résidents et des régimes sociaux lors de l’hébergement dans les EMS (convention SOHO du 1</w:t>
      </w:r>
      <w:r w:rsidRPr="002260F8">
        <w:rPr>
          <w:rFonts w:ascii="Arial Narrow" w:hAnsi="Arial Narrow" w:cs="Arial"/>
          <w:i/>
          <w:iCs/>
          <w:sz w:val="24"/>
          <w:vertAlign w:val="superscript"/>
        </w:rPr>
        <w:t>er</w:t>
      </w:r>
      <w:r w:rsidRPr="002260F8">
        <w:rPr>
          <w:rFonts w:ascii="Arial Narrow" w:hAnsi="Arial Narrow" w:cs="Arial"/>
          <w:i/>
          <w:iCs/>
          <w:sz w:val="24"/>
        </w:rPr>
        <w:t xml:space="preserve"> janvier 2020) et ses avenants successifs ; </w:t>
      </w:r>
    </w:p>
    <w:p w14:paraId="7DC47680"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 xml:space="preserve">Arrêté annuel du Conseil d’Etat fixant les tarifs socio-hôteliers mis à la charge des résidents et des régimes sociaux, lors d’hébergement dans les établissements médico-sociaux, les homes non médicalisés et les pensions psycho-sociales (Arrêté annuel SOHO) ; </w:t>
      </w:r>
    </w:p>
    <w:p w14:paraId="7502FADE"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 xml:space="preserve">Arrêté annuel du Conseil d’Etat fixant les modalités du financement résiduel des coûts des soins de l’assurance-maladie, ainsi que la part des coûts des soins à la charge du résident, lors de séjour au sein d’établissements médico-sociaux ou de structures de soins de jour ou de nuit (Arrêté FinRes) ; </w:t>
      </w:r>
    </w:p>
    <w:p w14:paraId="0E5F05EC" w14:textId="77777777" w:rsidR="0019183D" w:rsidRPr="002260F8" w:rsidRDefault="0019183D" w:rsidP="0019183D">
      <w:pPr>
        <w:pStyle w:val="Paragraphedeliste"/>
        <w:numPr>
          <w:ilvl w:val="0"/>
          <w:numId w:val="16"/>
        </w:numPr>
        <w:spacing w:before="120" w:line="276" w:lineRule="auto"/>
        <w:contextualSpacing/>
        <w:jc w:val="both"/>
        <w:rPr>
          <w:rFonts w:ascii="Arial Narrow" w:hAnsi="Arial Narrow"/>
          <w:sz w:val="24"/>
        </w:rPr>
      </w:pPr>
      <w:r w:rsidRPr="002260F8">
        <w:rPr>
          <w:rFonts w:ascii="Arial Narrow" w:hAnsi="Arial Narrow" w:cs="Arial"/>
          <w:i/>
          <w:iCs/>
          <w:sz w:val="24"/>
        </w:rPr>
        <w:t>Code civil suisse du 10.12 1907 (CCS ; RS 210), en particulier les dispositions du droit de la protection de l’adulte et de l’enfant (art. 360ss CC) ;</w:t>
      </w:r>
    </w:p>
    <w:p w14:paraId="6E72D82B" w14:textId="77777777" w:rsidR="0019183D" w:rsidRPr="002260F8" w:rsidRDefault="0019183D" w:rsidP="0019183D">
      <w:pPr>
        <w:pStyle w:val="Paragraphedeliste"/>
        <w:numPr>
          <w:ilvl w:val="0"/>
          <w:numId w:val="16"/>
        </w:numPr>
        <w:spacing w:before="120" w:line="276" w:lineRule="auto"/>
        <w:contextualSpacing/>
        <w:jc w:val="both"/>
        <w:rPr>
          <w:rFonts w:ascii="Arial Narrow" w:hAnsi="Arial Narrow"/>
          <w:sz w:val="24"/>
        </w:rPr>
      </w:pPr>
      <w:r w:rsidRPr="002260F8">
        <w:rPr>
          <w:rFonts w:ascii="Arial Narrow" w:hAnsi="Arial Narrow" w:cs="Arial"/>
          <w:i/>
          <w:iCs/>
          <w:sz w:val="24"/>
        </w:rPr>
        <w:t>Loi du 29.05.2012 d’application du droit fédéral de la protection de l’adulte et de l’enfant du 29 mai 2012 (LVPAE ; BLV 211.255) ;</w:t>
      </w:r>
    </w:p>
    <w:p w14:paraId="46DBD49E"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Législations sociales fédérales et cantonales en la matière ;</w:t>
      </w:r>
    </w:p>
    <w:p w14:paraId="7A7899EC" w14:textId="77777777" w:rsidR="0019183D" w:rsidRPr="002260F8" w:rsidRDefault="0019183D" w:rsidP="0019183D">
      <w:pPr>
        <w:pStyle w:val="Paragraphedeliste"/>
        <w:numPr>
          <w:ilvl w:val="0"/>
          <w:numId w:val="16"/>
        </w:numPr>
        <w:tabs>
          <w:tab w:val="left" w:pos="3420"/>
          <w:tab w:val="left" w:pos="4500"/>
          <w:tab w:val="left" w:pos="4860"/>
          <w:tab w:val="left" w:pos="6840"/>
        </w:tabs>
        <w:spacing w:before="120"/>
        <w:contextualSpacing/>
        <w:jc w:val="both"/>
        <w:rPr>
          <w:rFonts w:ascii="Arial Narrow" w:hAnsi="Arial Narrow" w:cs="Arial"/>
          <w:i/>
          <w:iCs/>
          <w:sz w:val="24"/>
        </w:rPr>
      </w:pPr>
      <w:r w:rsidRPr="002260F8">
        <w:rPr>
          <w:rFonts w:ascii="Arial Narrow" w:hAnsi="Arial Narrow" w:cs="Arial"/>
          <w:i/>
          <w:iCs/>
          <w:sz w:val="24"/>
        </w:rPr>
        <w:t>A titre supplétif, notamment Code des obligations du 30.03.1911 (CO ; RS 220) et Loi du 11. 04.1889 sur la poursuite pour dettes et la faillite (LP ; RS 281.1).</w:t>
      </w:r>
    </w:p>
    <w:p w14:paraId="7FB5DB7B" w14:textId="77777777" w:rsidR="0019183D" w:rsidRPr="002260F8" w:rsidRDefault="0019183D" w:rsidP="0019183D">
      <w:pPr>
        <w:spacing w:before="120"/>
        <w:jc w:val="both"/>
        <w:rPr>
          <w:rFonts w:ascii="Arial Narrow" w:hAnsi="Arial Narrow"/>
          <w:sz w:val="24"/>
        </w:rPr>
      </w:pPr>
    </w:p>
    <w:p w14:paraId="7336B033" w14:textId="7EFE74FD" w:rsidR="0019183D" w:rsidRPr="002260F8" w:rsidRDefault="0019183D">
      <w:pPr>
        <w:rPr>
          <w:rFonts w:ascii="Arial Narrow" w:hAnsi="Arial Narrow" w:cs="Arial"/>
          <w:sz w:val="24"/>
        </w:rPr>
      </w:pPr>
    </w:p>
    <w:bookmarkEnd w:id="0"/>
    <w:sectPr w:rsidR="0019183D" w:rsidRPr="002260F8" w:rsidSect="002260F8">
      <w:footerReference w:type="default" r:id="rId12"/>
      <w:pgSz w:w="11906" w:h="16838"/>
      <w:pgMar w:top="851" w:right="1418" w:bottom="79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662A" w14:textId="77777777" w:rsidR="00223CF9" w:rsidRDefault="00223CF9">
      <w:r>
        <w:separator/>
      </w:r>
    </w:p>
  </w:endnote>
  <w:endnote w:type="continuationSeparator" w:id="0">
    <w:p w14:paraId="39938AC4" w14:textId="77777777" w:rsidR="00223CF9" w:rsidRDefault="00223CF9">
      <w:r>
        <w:continuationSeparator/>
      </w:r>
    </w:p>
  </w:endnote>
  <w:endnote w:type="continuationNotice" w:id="1">
    <w:p w14:paraId="544FB548" w14:textId="77777777" w:rsidR="00223CF9" w:rsidRDefault="0022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E026" w14:textId="737D3F05" w:rsidR="00485A86" w:rsidRPr="00F716B8" w:rsidRDefault="00485A86" w:rsidP="0066061A">
    <w:pPr>
      <w:pStyle w:val="Pieddepage"/>
      <w:tabs>
        <w:tab w:val="left" w:pos="5940"/>
      </w:tabs>
      <w:jc w:val="center"/>
      <w:rPr>
        <w:rFonts w:cs="Arial"/>
        <w:sz w:val="20"/>
        <w:szCs w:val="20"/>
      </w:rPr>
    </w:pPr>
    <w:r w:rsidRPr="00F716B8">
      <w:rPr>
        <w:rFonts w:cs="Arial"/>
        <w:sz w:val="20"/>
        <w:szCs w:val="20"/>
      </w:rPr>
      <w:t xml:space="preserve">Page </w:t>
    </w:r>
    <w:r w:rsidRPr="00F716B8">
      <w:rPr>
        <w:rFonts w:cs="Arial"/>
        <w:sz w:val="20"/>
        <w:szCs w:val="20"/>
      </w:rPr>
      <w:fldChar w:fldCharType="begin"/>
    </w:r>
    <w:r w:rsidRPr="00F716B8">
      <w:rPr>
        <w:rFonts w:cs="Arial"/>
        <w:sz w:val="20"/>
        <w:szCs w:val="20"/>
      </w:rPr>
      <w:instrText xml:space="preserve"> PAGE </w:instrText>
    </w:r>
    <w:r w:rsidRPr="00F716B8">
      <w:rPr>
        <w:rFonts w:cs="Arial"/>
        <w:sz w:val="20"/>
        <w:szCs w:val="20"/>
      </w:rPr>
      <w:fldChar w:fldCharType="separate"/>
    </w:r>
    <w:r w:rsidR="00582029">
      <w:rPr>
        <w:rFonts w:cs="Arial"/>
        <w:noProof/>
        <w:sz w:val="20"/>
        <w:szCs w:val="20"/>
      </w:rPr>
      <w:t>10</w:t>
    </w:r>
    <w:r w:rsidRPr="00F716B8">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27754" w14:textId="77777777" w:rsidR="00223CF9" w:rsidRDefault="00223CF9">
      <w:r>
        <w:separator/>
      </w:r>
    </w:p>
  </w:footnote>
  <w:footnote w:type="continuationSeparator" w:id="0">
    <w:p w14:paraId="62E842EB" w14:textId="77777777" w:rsidR="00223CF9" w:rsidRDefault="00223CF9">
      <w:r>
        <w:continuationSeparator/>
      </w:r>
    </w:p>
  </w:footnote>
  <w:footnote w:type="continuationNotice" w:id="1">
    <w:p w14:paraId="7D4966BC" w14:textId="77777777" w:rsidR="00223CF9" w:rsidRDefault="00223C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DC1"/>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16130297"/>
    <w:multiLevelType w:val="hybridMultilevel"/>
    <w:tmpl w:val="8DD0F6AE"/>
    <w:lvl w:ilvl="0" w:tplc="0914BEB2">
      <w:start w:val="1"/>
      <w:numFmt w:val="decimal"/>
      <w:lvlText w:val="%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0C94D98"/>
    <w:multiLevelType w:val="multilevel"/>
    <w:tmpl w:val="E55A28DE"/>
    <w:lvl w:ilvl="0">
      <w:start w:val="1"/>
      <w:numFmt w:val="decimal"/>
      <w:pStyle w:val="Titre1"/>
      <w:lvlText w:val="%1."/>
      <w:lvlJc w:val="left"/>
      <w:pPr>
        <w:ind w:left="720" w:hanging="360"/>
      </w:p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FAB3F86"/>
    <w:multiLevelType w:val="hybridMultilevel"/>
    <w:tmpl w:val="7C4AC16E"/>
    <w:lvl w:ilvl="0" w:tplc="23B09C56">
      <w:start w:val="1"/>
      <w:numFmt w:val="bullet"/>
      <w:lvlText w:val=""/>
      <w:lvlJc w:val="left"/>
      <w:pPr>
        <w:tabs>
          <w:tab w:val="num" w:pos="284"/>
        </w:tabs>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0C201D4"/>
    <w:multiLevelType w:val="hybridMultilevel"/>
    <w:tmpl w:val="960857E0"/>
    <w:lvl w:ilvl="0" w:tplc="97205544">
      <w:numFmt w:val="bullet"/>
      <w:lvlText w:val="-"/>
      <w:lvlJc w:val="left"/>
      <w:pPr>
        <w:ind w:left="720" w:hanging="360"/>
      </w:pPr>
      <w:rPr>
        <w:rFonts w:ascii="Arial" w:eastAsia="Times New Roman" w:hAnsi="Arial" w:cs="Arial" w:hint="default"/>
        <w: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BE37984"/>
    <w:multiLevelType w:val="hybridMultilevel"/>
    <w:tmpl w:val="1E504D16"/>
    <w:lvl w:ilvl="0" w:tplc="23B09C56">
      <w:start w:val="1"/>
      <w:numFmt w:val="bullet"/>
      <w:lvlText w:val=""/>
      <w:lvlJc w:val="left"/>
      <w:pPr>
        <w:tabs>
          <w:tab w:val="num" w:pos="5147"/>
        </w:tabs>
        <w:ind w:left="4863"/>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BE83AAE"/>
    <w:multiLevelType w:val="hybridMultilevel"/>
    <w:tmpl w:val="A494580C"/>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7" w15:restartNumberingAfterBreak="0">
    <w:nsid w:val="4DE75C23"/>
    <w:multiLevelType w:val="hybridMultilevel"/>
    <w:tmpl w:val="F2EE5410"/>
    <w:lvl w:ilvl="0" w:tplc="23B09C56">
      <w:start w:val="1"/>
      <w:numFmt w:val="bullet"/>
      <w:lvlText w:val=""/>
      <w:lvlJc w:val="left"/>
      <w:pPr>
        <w:tabs>
          <w:tab w:val="num" w:pos="5147"/>
        </w:tabs>
        <w:ind w:left="4863"/>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4B7254D"/>
    <w:multiLevelType w:val="hybridMultilevel"/>
    <w:tmpl w:val="8194AE0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7CE35F9"/>
    <w:multiLevelType w:val="hybridMultilevel"/>
    <w:tmpl w:val="86AE3CC2"/>
    <w:lvl w:ilvl="0" w:tplc="4CCE0EF6">
      <w:start w:val="1"/>
      <w:numFmt w:val="bullet"/>
      <w:lvlText w:val=""/>
      <w:lvlJc w:val="left"/>
      <w:pPr>
        <w:ind w:left="720" w:hanging="360"/>
      </w:pPr>
      <w:rPr>
        <w:rFonts w:ascii="Symbol" w:hAnsi="Symbol"/>
      </w:rPr>
    </w:lvl>
    <w:lvl w:ilvl="1" w:tplc="46F6AF2A">
      <w:start w:val="1"/>
      <w:numFmt w:val="bullet"/>
      <w:lvlText w:val=""/>
      <w:lvlJc w:val="left"/>
      <w:pPr>
        <w:ind w:left="720" w:hanging="360"/>
      </w:pPr>
      <w:rPr>
        <w:rFonts w:ascii="Symbol" w:hAnsi="Symbol"/>
      </w:rPr>
    </w:lvl>
    <w:lvl w:ilvl="2" w:tplc="8D60353C">
      <w:start w:val="1"/>
      <w:numFmt w:val="bullet"/>
      <w:lvlText w:val=""/>
      <w:lvlJc w:val="left"/>
      <w:pPr>
        <w:ind w:left="720" w:hanging="360"/>
      </w:pPr>
      <w:rPr>
        <w:rFonts w:ascii="Symbol" w:hAnsi="Symbol"/>
      </w:rPr>
    </w:lvl>
    <w:lvl w:ilvl="3" w:tplc="C8529854">
      <w:start w:val="1"/>
      <w:numFmt w:val="bullet"/>
      <w:lvlText w:val=""/>
      <w:lvlJc w:val="left"/>
      <w:pPr>
        <w:ind w:left="720" w:hanging="360"/>
      </w:pPr>
      <w:rPr>
        <w:rFonts w:ascii="Symbol" w:hAnsi="Symbol"/>
      </w:rPr>
    </w:lvl>
    <w:lvl w:ilvl="4" w:tplc="53AC4E88">
      <w:start w:val="1"/>
      <w:numFmt w:val="bullet"/>
      <w:lvlText w:val=""/>
      <w:lvlJc w:val="left"/>
      <w:pPr>
        <w:ind w:left="720" w:hanging="360"/>
      </w:pPr>
      <w:rPr>
        <w:rFonts w:ascii="Symbol" w:hAnsi="Symbol"/>
      </w:rPr>
    </w:lvl>
    <w:lvl w:ilvl="5" w:tplc="47A86AA2">
      <w:start w:val="1"/>
      <w:numFmt w:val="bullet"/>
      <w:lvlText w:val=""/>
      <w:lvlJc w:val="left"/>
      <w:pPr>
        <w:ind w:left="720" w:hanging="360"/>
      </w:pPr>
      <w:rPr>
        <w:rFonts w:ascii="Symbol" w:hAnsi="Symbol"/>
      </w:rPr>
    </w:lvl>
    <w:lvl w:ilvl="6" w:tplc="2E48C4DC">
      <w:start w:val="1"/>
      <w:numFmt w:val="bullet"/>
      <w:lvlText w:val=""/>
      <w:lvlJc w:val="left"/>
      <w:pPr>
        <w:ind w:left="720" w:hanging="360"/>
      </w:pPr>
      <w:rPr>
        <w:rFonts w:ascii="Symbol" w:hAnsi="Symbol"/>
      </w:rPr>
    </w:lvl>
    <w:lvl w:ilvl="7" w:tplc="DB340330">
      <w:start w:val="1"/>
      <w:numFmt w:val="bullet"/>
      <w:lvlText w:val=""/>
      <w:lvlJc w:val="left"/>
      <w:pPr>
        <w:ind w:left="720" w:hanging="360"/>
      </w:pPr>
      <w:rPr>
        <w:rFonts w:ascii="Symbol" w:hAnsi="Symbol"/>
      </w:rPr>
    </w:lvl>
    <w:lvl w:ilvl="8" w:tplc="906CE7F4">
      <w:start w:val="1"/>
      <w:numFmt w:val="bullet"/>
      <w:lvlText w:val=""/>
      <w:lvlJc w:val="left"/>
      <w:pPr>
        <w:ind w:left="720" w:hanging="360"/>
      </w:pPr>
      <w:rPr>
        <w:rFonts w:ascii="Symbol" w:hAnsi="Symbol"/>
      </w:rPr>
    </w:lvl>
  </w:abstractNum>
  <w:abstractNum w:abstractNumId="10" w15:restartNumberingAfterBreak="0">
    <w:nsid w:val="63CF3791"/>
    <w:multiLevelType w:val="hybridMultilevel"/>
    <w:tmpl w:val="D9F2A9BE"/>
    <w:lvl w:ilvl="0" w:tplc="23B09C56">
      <w:start w:val="1"/>
      <w:numFmt w:val="bullet"/>
      <w:lvlText w:val=""/>
      <w:lvlJc w:val="left"/>
      <w:pPr>
        <w:tabs>
          <w:tab w:val="num" w:pos="4604"/>
        </w:tabs>
        <w:ind w:left="4320"/>
      </w:pPr>
      <w:rPr>
        <w:rFonts w:ascii="Symbol" w:hAnsi="Symbol" w:cs="Symbol" w:hint="default"/>
      </w:rPr>
    </w:lvl>
    <w:lvl w:ilvl="1" w:tplc="040C0003" w:tentative="1">
      <w:start w:val="1"/>
      <w:numFmt w:val="bullet"/>
      <w:lvlText w:val="o"/>
      <w:lvlJc w:val="left"/>
      <w:pPr>
        <w:tabs>
          <w:tab w:val="num" w:pos="5760"/>
        </w:tabs>
        <w:ind w:left="5760" w:hanging="360"/>
      </w:pPr>
      <w:rPr>
        <w:rFonts w:ascii="Courier New" w:hAnsi="Courier New" w:cs="Courier New" w:hint="default"/>
      </w:rPr>
    </w:lvl>
    <w:lvl w:ilvl="2" w:tplc="040C0005" w:tentative="1">
      <w:start w:val="1"/>
      <w:numFmt w:val="bullet"/>
      <w:lvlText w:val=""/>
      <w:lvlJc w:val="left"/>
      <w:pPr>
        <w:tabs>
          <w:tab w:val="num" w:pos="6480"/>
        </w:tabs>
        <w:ind w:left="6480" w:hanging="360"/>
      </w:pPr>
      <w:rPr>
        <w:rFonts w:ascii="Wingdings" w:hAnsi="Wingdings" w:cs="Wingdings" w:hint="default"/>
      </w:rPr>
    </w:lvl>
    <w:lvl w:ilvl="3" w:tplc="040C0001" w:tentative="1">
      <w:start w:val="1"/>
      <w:numFmt w:val="bullet"/>
      <w:lvlText w:val=""/>
      <w:lvlJc w:val="left"/>
      <w:pPr>
        <w:tabs>
          <w:tab w:val="num" w:pos="7200"/>
        </w:tabs>
        <w:ind w:left="7200" w:hanging="360"/>
      </w:pPr>
      <w:rPr>
        <w:rFonts w:ascii="Symbol" w:hAnsi="Symbol" w:cs="Symbol" w:hint="default"/>
      </w:rPr>
    </w:lvl>
    <w:lvl w:ilvl="4" w:tplc="040C0003" w:tentative="1">
      <w:start w:val="1"/>
      <w:numFmt w:val="bullet"/>
      <w:lvlText w:val="o"/>
      <w:lvlJc w:val="left"/>
      <w:pPr>
        <w:tabs>
          <w:tab w:val="num" w:pos="7920"/>
        </w:tabs>
        <w:ind w:left="7920" w:hanging="360"/>
      </w:pPr>
      <w:rPr>
        <w:rFonts w:ascii="Courier New" w:hAnsi="Courier New" w:cs="Courier New" w:hint="default"/>
      </w:rPr>
    </w:lvl>
    <w:lvl w:ilvl="5" w:tplc="040C0005" w:tentative="1">
      <w:start w:val="1"/>
      <w:numFmt w:val="bullet"/>
      <w:lvlText w:val=""/>
      <w:lvlJc w:val="left"/>
      <w:pPr>
        <w:tabs>
          <w:tab w:val="num" w:pos="8640"/>
        </w:tabs>
        <w:ind w:left="8640" w:hanging="360"/>
      </w:pPr>
      <w:rPr>
        <w:rFonts w:ascii="Wingdings" w:hAnsi="Wingdings" w:cs="Wingdings" w:hint="default"/>
      </w:rPr>
    </w:lvl>
    <w:lvl w:ilvl="6" w:tplc="040C0001" w:tentative="1">
      <w:start w:val="1"/>
      <w:numFmt w:val="bullet"/>
      <w:lvlText w:val=""/>
      <w:lvlJc w:val="left"/>
      <w:pPr>
        <w:tabs>
          <w:tab w:val="num" w:pos="9360"/>
        </w:tabs>
        <w:ind w:left="9360" w:hanging="360"/>
      </w:pPr>
      <w:rPr>
        <w:rFonts w:ascii="Symbol" w:hAnsi="Symbol" w:cs="Symbol" w:hint="default"/>
      </w:rPr>
    </w:lvl>
    <w:lvl w:ilvl="7" w:tplc="040C0003" w:tentative="1">
      <w:start w:val="1"/>
      <w:numFmt w:val="bullet"/>
      <w:lvlText w:val="o"/>
      <w:lvlJc w:val="left"/>
      <w:pPr>
        <w:tabs>
          <w:tab w:val="num" w:pos="10080"/>
        </w:tabs>
        <w:ind w:left="10080" w:hanging="360"/>
      </w:pPr>
      <w:rPr>
        <w:rFonts w:ascii="Courier New" w:hAnsi="Courier New" w:cs="Courier New" w:hint="default"/>
      </w:rPr>
    </w:lvl>
    <w:lvl w:ilvl="8" w:tplc="040C0005" w:tentative="1">
      <w:start w:val="1"/>
      <w:numFmt w:val="bullet"/>
      <w:lvlText w:val=""/>
      <w:lvlJc w:val="left"/>
      <w:pPr>
        <w:tabs>
          <w:tab w:val="num" w:pos="10800"/>
        </w:tabs>
        <w:ind w:left="10800" w:hanging="360"/>
      </w:pPr>
      <w:rPr>
        <w:rFonts w:ascii="Wingdings" w:hAnsi="Wingdings" w:cs="Wingdings" w:hint="default"/>
      </w:rPr>
    </w:lvl>
  </w:abstractNum>
  <w:abstractNum w:abstractNumId="11" w15:restartNumberingAfterBreak="0">
    <w:nsid w:val="63DE0153"/>
    <w:multiLevelType w:val="hybridMultilevel"/>
    <w:tmpl w:val="DCC4C642"/>
    <w:lvl w:ilvl="0" w:tplc="23B09C56">
      <w:start w:val="1"/>
      <w:numFmt w:val="bullet"/>
      <w:lvlText w:val=""/>
      <w:lvlJc w:val="left"/>
      <w:pPr>
        <w:tabs>
          <w:tab w:val="num" w:pos="5147"/>
        </w:tabs>
        <w:ind w:left="4863"/>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8B82E14"/>
    <w:multiLevelType w:val="hybridMultilevel"/>
    <w:tmpl w:val="D068D298"/>
    <w:lvl w:ilvl="0" w:tplc="23B09C56">
      <w:start w:val="1"/>
      <w:numFmt w:val="bullet"/>
      <w:lvlText w:val=""/>
      <w:lvlJc w:val="left"/>
      <w:pPr>
        <w:tabs>
          <w:tab w:val="num" w:pos="284"/>
        </w:tabs>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F710938"/>
    <w:multiLevelType w:val="hybridMultilevel"/>
    <w:tmpl w:val="BDA05878"/>
    <w:lvl w:ilvl="0" w:tplc="90CEBBD2">
      <w:start w:val="1"/>
      <w:numFmt w:val="bullet"/>
      <w:lvlText w:val=""/>
      <w:lvlJc w:val="left"/>
      <w:pPr>
        <w:ind w:left="720" w:hanging="360"/>
      </w:pPr>
      <w:rPr>
        <w:rFonts w:ascii="Symbol" w:hAnsi="Symbol"/>
      </w:rPr>
    </w:lvl>
    <w:lvl w:ilvl="1" w:tplc="FB2443C4">
      <w:start w:val="1"/>
      <w:numFmt w:val="bullet"/>
      <w:lvlText w:val=""/>
      <w:lvlJc w:val="left"/>
      <w:pPr>
        <w:ind w:left="720" w:hanging="360"/>
      </w:pPr>
      <w:rPr>
        <w:rFonts w:ascii="Symbol" w:hAnsi="Symbol"/>
      </w:rPr>
    </w:lvl>
    <w:lvl w:ilvl="2" w:tplc="33F24ACA">
      <w:start w:val="1"/>
      <w:numFmt w:val="bullet"/>
      <w:lvlText w:val=""/>
      <w:lvlJc w:val="left"/>
      <w:pPr>
        <w:ind w:left="720" w:hanging="360"/>
      </w:pPr>
      <w:rPr>
        <w:rFonts w:ascii="Symbol" w:hAnsi="Symbol"/>
      </w:rPr>
    </w:lvl>
    <w:lvl w:ilvl="3" w:tplc="B00A09FE">
      <w:start w:val="1"/>
      <w:numFmt w:val="bullet"/>
      <w:lvlText w:val=""/>
      <w:lvlJc w:val="left"/>
      <w:pPr>
        <w:ind w:left="720" w:hanging="360"/>
      </w:pPr>
      <w:rPr>
        <w:rFonts w:ascii="Symbol" w:hAnsi="Symbol"/>
      </w:rPr>
    </w:lvl>
    <w:lvl w:ilvl="4" w:tplc="D93C5890">
      <w:start w:val="1"/>
      <w:numFmt w:val="bullet"/>
      <w:lvlText w:val=""/>
      <w:lvlJc w:val="left"/>
      <w:pPr>
        <w:ind w:left="720" w:hanging="360"/>
      </w:pPr>
      <w:rPr>
        <w:rFonts w:ascii="Symbol" w:hAnsi="Symbol"/>
      </w:rPr>
    </w:lvl>
    <w:lvl w:ilvl="5" w:tplc="ECB69CEA">
      <w:start w:val="1"/>
      <w:numFmt w:val="bullet"/>
      <w:lvlText w:val=""/>
      <w:lvlJc w:val="left"/>
      <w:pPr>
        <w:ind w:left="720" w:hanging="360"/>
      </w:pPr>
      <w:rPr>
        <w:rFonts w:ascii="Symbol" w:hAnsi="Symbol"/>
      </w:rPr>
    </w:lvl>
    <w:lvl w:ilvl="6" w:tplc="57863C28">
      <w:start w:val="1"/>
      <w:numFmt w:val="bullet"/>
      <w:lvlText w:val=""/>
      <w:lvlJc w:val="left"/>
      <w:pPr>
        <w:ind w:left="720" w:hanging="360"/>
      </w:pPr>
      <w:rPr>
        <w:rFonts w:ascii="Symbol" w:hAnsi="Symbol"/>
      </w:rPr>
    </w:lvl>
    <w:lvl w:ilvl="7" w:tplc="234EDEEC">
      <w:start w:val="1"/>
      <w:numFmt w:val="bullet"/>
      <w:lvlText w:val=""/>
      <w:lvlJc w:val="left"/>
      <w:pPr>
        <w:ind w:left="720" w:hanging="360"/>
      </w:pPr>
      <w:rPr>
        <w:rFonts w:ascii="Symbol" w:hAnsi="Symbol"/>
      </w:rPr>
    </w:lvl>
    <w:lvl w:ilvl="8" w:tplc="809A1EAE">
      <w:start w:val="1"/>
      <w:numFmt w:val="bullet"/>
      <w:lvlText w:val=""/>
      <w:lvlJc w:val="left"/>
      <w:pPr>
        <w:ind w:left="720" w:hanging="360"/>
      </w:pPr>
      <w:rPr>
        <w:rFonts w:ascii="Symbol" w:hAnsi="Symbol"/>
      </w:rPr>
    </w:lvl>
  </w:abstractNum>
  <w:abstractNum w:abstractNumId="14" w15:restartNumberingAfterBreak="0">
    <w:nsid w:val="702926CC"/>
    <w:multiLevelType w:val="hybridMultilevel"/>
    <w:tmpl w:val="1D50FA46"/>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5" w15:restartNumberingAfterBreak="0">
    <w:nsid w:val="75DE1446"/>
    <w:multiLevelType w:val="hybridMultilevel"/>
    <w:tmpl w:val="FAEA743E"/>
    <w:lvl w:ilvl="0" w:tplc="23B09C56">
      <w:start w:val="1"/>
      <w:numFmt w:val="bullet"/>
      <w:lvlText w:val=""/>
      <w:lvlJc w:val="left"/>
      <w:pPr>
        <w:tabs>
          <w:tab w:val="num" w:pos="5147"/>
        </w:tabs>
        <w:ind w:left="4863"/>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BAB2FB8"/>
    <w:multiLevelType w:val="hybridMultilevel"/>
    <w:tmpl w:val="429CEDEC"/>
    <w:lvl w:ilvl="0" w:tplc="23B09C56">
      <w:start w:val="1"/>
      <w:numFmt w:val="bullet"/>
      <w:lvlText w:val=""/>
      <w:lvlJc w:val="left"/>
      <w:pPr>
        <w:tabs>
          <w:tab w:val="num" w:pos="824"/>
        </w:tabs>
        <w:ind w:left="540"/>
      </w:pPr>
      <w:rPr>
        <w:rFonts w:ascii="Symbol" w:hAnsi="Symbol" w:cs="Symbol"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cs="Wingdings" w:hint="default"/>
      </w:rPr>
    </w:lvl>
    <w:lvl w:ilvl="3" w:tplc="040C0001" w:tentative="1">
      <w:start w:val="1"/>
      <w:numFmt w:val="bullet"/>
      <w:lvlText w:val=""/>
      <w:lvlJc w:val="left"/>
      <w:pPr>
        <w:tabs>
          <w:tab w:val="num" w:pos="3420"/>
        </w:tabs>
        <w:ind w:left="3420" w:hanging="360"/>
      </w:pPr>
      <w:rPr>
        <w:rFonts w:ascii="Symbol" w:hAnsi="Symbol" w:cs="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cs="Wingdings" w:hint="default"/>
      </w:rPr>
    </w:lvl>
    <w:lvl w:ilvl="6" w:tplc="040C0001" w:tentative="1">
      <w:start w:val="1"/>
      <w:numFmt w:val="bullet"/>
      <w:lvlText w:val=""/>
      <w:lvlJc w:val="left"/>
      <w:pPr>
        <w:tabs>
          <w:tab w:val="num" w:pos="5580"/>
        </w:tabs>
        <w:ind w:left="5580" w:hanging="360"/>
      </w:pPr>
      <w:rPr>
        <w:rFonts w:ascii="Symbol" w:hAnsi="Symbol" w:cs="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cs="Wingdings" w:hint="default"/>
      </w:rPr>
    </w:lvl>
  </w:abstractNum>
  <w:abstractNum w:abstractNumId="17" w15:restartNumberingAfterBreak="0">
    <w:nsid w:val="7C941C39"/>
    <w:multiLevelType w:val="hybridMultilevel"/>
    <w:tmpl w:val="CE4CAF76"/>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num w:numId="1">
    <w:abstractNumId w:val="10"/>
  </w:num>
  <w:num w:numId="2">
    <w:abstractNumId w:val="16"/>
  </w:num>
  <w:num w:numId="3">
    <w:abstractNumId w:val="3"/>
  </w:num>
  <w:num w:numId="4">
    <w:abstractNumId w:val="5"/>
  </w:num>
  <w:num w:numId="5">
    <w:abstractNumId w:val="7"/>
  </w:num>
  <w:num w:numId="6">
    <w:abstractNumId w:val="11"/>
  </w:num>
  <w:num w:numId="7">
    <w:abstractNumId w:val="15"/>
  </w:num>
  <w:num w:numId="8">
    <w:abstractNumId w:val="12"/>
  </w:num>
  <w:num w:numId="9">
    <w:abstractNumId w:val="0"/>
  </w:num>
  <w:num w:numId="10">
    <w:abstractNumId w:val="14"/>
  </w:num>
  <w:num w:numId="11">
    <w:abstractNumId w:val="8"/>
  </w:num>
  <w:num w:numId="12">
    <w:abstractNumId w:val="2"/>
  </w:num>
  <w:num w:numId="13">
    <w:abstractNumId w:val="1"/>
  </w:num>
  <w:num w:numId="14">
    <w:abstractNumId w:val="6"/>
  </w:num>
  <w:num w:numId="15">
    <w:abstractNumId w:val="17"/>
  </w:num>
  <w:num w:numId="16">
    <w:abstractNumId w:val="4"/>
  </w:num>
  <w:num w:numId="17">
    <w:abstractNumId w:val="9"/>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7rIOBLAdGVvWURTVX5oj40xndxnW9CFeF6pEHZ2jv8iP8lzEBN9l7BWBQ2OHzuqD0J7q8nmKgYV+RdnxgZxAA==" w:salt="8DL/jXAwtJXLkSiMswUM7w=="/>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B0"/>
    <w:rsid w:val="00000A30"/>
    <w:rsid w:val="00000CE9"/>
    <w:rsid w:val="00002878"/>
    <w:rsid w:val="00003DC3"/>
    <w:rsid w:val="00004AE7"/>
    <w:rsid w:val="00005B17"/>
    <w:rsid w:val="0000789F"/>
    <w:rsid w:val="00007917"/>
    <w:rsid w:val="000103A9"/>
    <w:rsid w:val="0001432A"/>
    <w:rsid w:val="000158BA"/>
    <w:rsid w:val="00015948"/>
    <w:rsid w:val="000178C8"/>
    <w:rsid w:val="000204C5"/>
    <w:rsid w:val="00021D1B"/>
    <w:rsid w:val="0002274B"/>
    <w:rsid w:val="00026CB9"/>
    <w:rsid w:val="0002735C"/>
    <w:rsid w:val="000302C2"/>
    <w:rsid w:val="00030334"/>
    <w:rsid w:val="0003038D"/>
    <w:rsid w:val="000305F2"/>
    <w:rsid w:val="00031C2E"/>
    <w:rsid w:val="00031FFE"/>
    <w:rsid w:val="00032CBD"/>
    <w:rsid w:val="000331A2"/>
    <w:rsid w:val="00033CF2"/>
    <w:rsid w:val="00036518"/>
    <w:rsid w:val="000424AD"/>
    <w:rsid w:val="00042AB2"/>
    <w:rsid w:val="0004321E"/>
    <w:rsid w:val="000443FA"/>
    <w:rsid w:val="00044691"/>
    <w:rsid w:val="0005152D"/>
    <w:rsid w:val="00054AEF"/>
    <w:rsid w:val="00055D08"/>
    <w:rsid w:val="00057492"/>
    <w:rsid w:val="000602C8"/>
    <w:rsid w:val="00060987"/>
    <w:rsid w:val="00063B39"/>
    <w:rsid w:val="0006404B"/>
    <w:rsid w:val="00065704"/>
    <w:rsid w:val="00066EBA"/>
    <w:rsid w:val="00070B01"/>
    <w:rsid w:val="00071262"/>
    <w:rsid w:val="00071B60"/>
    <w:rsid w:val="000738C6"/>
    <w:rsid w:val="00073F7C"/>
    <w:rsid w:val="00075DFB"/>
    <w:rsid w:val="00076D4B"/>
    <w:rsid w:val="000804FD"/>
    <w:rsid w:val="000825E2"/>
    <w:rsid w:val="00082A78"/>
    <w:rsid w:val="00082DEE"/>
    <w:rsid w:val="00084578"/>
    <w:rsid w:val="000847AC"/>
    <w:rsid w:val="000851AC"/>
    <w:rsid w:val="000929DD"/>
    <w:rsid w:val="000939CC"/>
    <w:rsid w:val="000962AD"/>
    <w:rsid w:val="00097F24"/>
    <w:rsid w:val="000A0123"/>
    <w:rsid w:val="000A097A"/>
    <w:rsid w:val="000A0FC7"/>
    <w:rsid w:val="000A22A7"/>
    <w:rsid w:val="000A7B32"/>
    <w:rsid w:val="000B1546"/>
    <w:rsid w:val="000B2AA1"/>
    <w:rsid w:val="000B4830"/>
    <w:rsid w:val="000B61C6"/>
    <w:rsid w:val="000B68BB"/>
    <w:rsid w:val="000B6E43"/>
    <w:rsid w:val="000C0CC2"/>
    <w:rsid w:val="000C15D1"/>
    <w:rsid w:val="000C30F2"/>
    <w:rsid w:val="000C3A1F"/>
    <w:rsid w:val="000C5A51"/>
    <w:rsid w:val="000C66DE"/>
    <w:rsid w:val="000C7271"/>
    <w:rsid w:val="000D0502"/>
    <w:rsid w:val="000D180D"/>
    <w:rsid w:val="000D2E47"/>
    <w:rsid w:val="000D3B05"/>
    <w:rsid w:val="000D7069"/>
    <w:rsid w:val="000E28F4"/>
    <w:rsid w:val="000E6FDA"/>
    <w:rsid w:val="000F0B9A"/>
    <w:rsid w:val="000F0BC1"/>
    <w:rsid w:val="000F1666"/>
    <w:rsid w:val="001004E4"/>
    <w:rsid w:val="00102668"/>
    <w:rsid w:val="001041C1"/>
    <w:rsid w:val="00106547"/>
    <w:rsid w:val="00107830"/>
    <w:rsid w:val="00107DB1"/>
    <w:rsid w:val="001103FE"/>
    <w:rsid w:val="001117EA"/>
    <w:rsid w:val="00115ACD"/>
    <w:rsid w:val="001174FF"/>
    <w:rsid w:val="0012126B"/>
    <w:rsid w:val="00122AEB"/>
    <w:rsid w:val="00122E92"/>
    <w:rsid w:val="001238A6"/>
    <w:rsid w:val="0012522F"/>
    <w:rsid w:val="0013073D"/>
    <w:rsid w:val="00132B82"/>
    <w:rsid w:val="00135D77"/>
    <w:rsid w:val="00136DEE"/>
    <w:rsid w:val="00140025"/>
    <w:rsid w:val="00140B96"/>
    <w:rsid w:val="00141C2F"/>
    <w:rsid w:val="00142836"/>
    <w:rsid w:val="00143363"/>
    <w:rsid w:val="001433A3"/>
    <w:rsid w:val="00143C0E"/>
    <w:rsid w:val="00144F13"/>
    <w:rsid w:val="00150B7C"/>
    <w:rsid w:val="00152E9E"/>
    <w:rsid w:val="00152F4D"/>
    <w:rsid w:val="001551E5"/>
    <w:rsid w:val="001573CB"/>
    <w:rsid w:val="00160BAA"/>
    <w:rsid w:val="001629AB"/>
    <w:rsid w:val="00162F8A"/>
    <w:rsid w:val="00164003"/>
    <w:rsid w:val="001658EE"/>
    <w:rsid w:val="001715A9"/>
    <w:rsid w:val="00172634"/>
    <w:rsid w:val="00173062"/>
    <w:rsid w:val="00173111"/>
    <w:rsid w:val="0017633A"/>
    <w:rsid w:val="00176BC7"/>
    <w:rsid w:val="00176D51"/>
    <w:rsid w:val="00180021"/>
    <w:rsid w:val="00181CAF"/>
    <w:rsid w:val="00182B2D"/>
    <w:rsid w:val="00184DDA"/>
    <w:rsid w:val="0018735B"/>
    <w:rsid w:val="00187A6A"/>
    <w:rsid w:val="0019181F"/>
    <w:rsid w:val="0019183D"/>
    <w:rsid w:val="00191E86"/>
    <w:rsid w:val="00192BA0"/>
    <w:rsid w:val="00192FFB"/>
    <w:rsid w:val="00194323"/>
    <w:rsid w:val="00194EA6"/>
    <w:rsid w:val="0019778C"/>
    <w:rsid w:val="001A08AD"/>
    <w:rsid w:val="001A255F"/>
    <w:rsid w:val="001A55FA"/>
    <w:rsid w:val="001A588C"/>
    <w:rsid w:val="001A703B"/>
    <w:rsid w:val="001B026E"/>
    <w:rsid w:val="001B2EB1"/>
    <w:rsid w:val="001B2F38"/>
    <w:rsid w:val="001B3C9D"/>
    <w:rsid w:val="001B3DB8"/>
    <w:rsid w:val="001B66B2"/>
    <w:rsid w:val="001C03E0"/>
    <w:rsid w:val="001C0C56"/>
    <w:rsid w:val="001C3C9B"/>
    <w:rsid w:val="001C4834"/>
    <w:rsid w:val="001C5B69"/>
    <w:rsid w:val="001C5C02"/>
    <w:rsid w:val="001C64F4"/>
    <w:rsid w:val="001C6648"/>
    <w:rsid w:val="001C7F87"/>
    <w:rsid w:val="001D0B79"/>
    <w:rsid w:val="001D1547"/>
    <w:rsid w:val="001D44A4"/>
    <w:rsid w:val="001D4F56"/>
    <w:rsid w:val="001D5B40"/>
    <w:rsid w:val="001D6435"/>
    <w:rsid w:val="001D6DA5"/>
    <w:rsid w:val="001D7CB9"/>
    <w:rsid w:val="001E0393"/>
    <w:rsid w:val="001E04A4"/>
    <w:rsid w:val="001E1CC8"/>
    <w:rsid w:val="001E24DE"/>
    <w:rsid w:val="001E26EB"/>
    <w:rsid w:val="001E6FE7"/>
    <w:rsid w:val="001E73D3"/>
    <w:rsid w:val="001E7600"/>
    <w:rsid w:val="001E7C70"/>
    <w:rsid w:val="001F0A62"/>
    <w:rsid w:val="001F13F5"/>
    <w:rsid w:val="001F3BB0"/>
    <w:rsid w:val="001F7C0E"/>
    <w:rsid w:val="00201699"/>
    <w:rsid w:val="0020500F"/>
    <w:rsid w:val="00207985"/>
    <w:rsid w:val="00207DA6"/>
    <w:rsid w:val="00210E11"/>
    <w:rsid w:val="002118DE"/>
    <w:rsid w:val="00213FFD"/>
    <w:rsid w:val="002143DC"/>
    <w:rsid w:val="00215FE6"/>
    <w:rsid w:val="00217708"/>
    <w:rsid w:val="00223CF9"/>
    <w:rsid w:val="002255E1"/>
    <w:rsid w:val="002260F8"/>
    <w:rsid w:val="0023058A"/>
    <w:rsid w:val="00233AAC"/>
    <w:rsid w:val="00234083"/>
    <w:rsid w:val="002347E1"/>
    <w:rsid w:val="002348EA"/>
    <w:rsid w:val="002359FA"/>
    <w:rsid w:val="00235A09"/>
    <w:rsid w:val="00237CB6"/>
    <w:rsid w:val="0024104B"/>
    <w:rsid w:val="002425EB"/>
    <w:rsid w:val="00242B12"/>
    <w:rsid w:val="00245826"/>
    <w:rsid w:val="00246D12"/>
    <w:rsid w:val="00246F73"/>
    <w:rsid w:val="00247885"/>
    <w:rsid w:val="00250881"/>
    <w:rsid w:val="00251940"/>
    <w:rsid w:val="00252CB7"/>
    <w:rsid w:val="00252F12"/>
    <w:rsid w:val="00254C59"/>
    <w:rsid w:val="002559A2"/>
    <w:rsid w:val="00256E78"/>
    <w:rsid w:val="00260D47"/>
    <w:rsid w:val="00261BEF"/>
    <w:rsid w:val="0026497E"/>
    <w:rsid w:val="00265AD3"/>
    <w:rsid w:val="00267788"/>
    <w:rsid w:val="0027013E"/>
    <w:rsid w:val="00271593"/>
    <w:rsid w:val="00273292"/>
    <w:rsid w:val="00273ACB"/>
    <w:rsid w:val="0027499E"/>
    <w:rsid w:val="00277D30"/>
    <w:rsid w:val="002817C0"/>
    <w:rsid w:val="00282593"/>
    <w:rsid w:val="002837D0"/>
    <w:rsid w:val="00283ABA"/>
    <w:rsid w:val="00283CE3"/>
    <w:rsid w:val="00284D76"/>
    <w:rsid w:val="00285366"/>
    <w:rsid w:val="002858C8"/>
    <w:rsid w:val="00287EC9"/>
    <w:rsid w:val="00290C59"/>
    <w:rsid w:val="00291823"/>
    <w:rsid w:val="00291E36"/>
    <w:rsid w:val="00292163"/>
    <w:rsid w:val="002929AE"/>
    <w:rsid w:val="00295329"/>
    <w:rsid w:val="00295953"/>
    <w:rsid w:val="00296DB0"/>
    <w:rsid w:val="002B22A3"/>
    <w:rsid w:val="002C207C"/>
    <w:rsid w:val="002C34FC"/>
    <w:rsid w:val="002C37B3"/>
    <w:rsid w:val="002C50CA"/>
    <w:rsid w:val="002C51D4"/>
    <w:rsid w:val="002C52EC"/>
    <w:rsid w:val="002C7C8C"/>
    <w:rsid w:val="002C7E92"/>
    <w:rsid w:val="002D078B"/>
    <w:rsid w:val="002D1561"/>
    <w:rsid w:val="002D2F7C"/>
    <w:rsid w:val="002D51DE"/>
    <w:rsid w:val="002D6478"/>
    <w:rsid w:val="002E1560"/>
    <w:rsid w:val="002E1B4E"/>
    <w:rsid w:val="002E37CA"/>
    <w:rsid w:val="002E3E81"/>
    <w:rsid w:val="002E4CED"/>
    <w:rsid w:val="002E6B57"/>
    <w:rsid w:val="002F053E"/>
    <w:rsid w:val="002F0684"/>
    <w:rsid w:val="002F1031"/>
    <w:rsid w:val="002F17C3"/>
    <w:rsid w:val="002F203C"/>
    <w:rsid w:val="002F2BEB"/>
    <w:rsid w:val="002F3742"/>
    <w:rsid w:val="002F460A"/>
    <w:rsid w:val="002F46D1"/>
    <w:rsid w:val="00300B1A"/>
    <w:rsid w:val="003019FB"/>
    <w:rsid w:val="00302C43"/>
    <w:rsid w:val="00302E98"/>
    <w:rsid w:val="00303842"/>
    <w:rsid w:val="00304A01"/>
    <w:rsid w:val="00305EE6"/>
    <w:rsid w:val="003070EB"/>
    <w:rsid w:val="003111CF"/>
    <w:rsid w:val="00314100"/>
    <w:rsid w:val="00315625"/>
    <w:rsid w:val="00321085"/>
    <w:rsid w:val="003210C2"/>
    <w:rsid w:val="003235C9"/>
    <w:rsid w:val="00324433"/>
    <w:rsid w:val="00327D6E"/>
    <w:rsid w:val="00330B79"/>
    <w:rsid w:val="0033519B"/>
    <w:rsid w:val="00337A6C"/>
    <w:rsid w:val="00341E88"/>
    <w:rsid w:val="0034267D"/>
    <w:rsid w:val="00342857"/>
    <w:rsid w:val="00342D36"/>
    <w:rsid w:val="00343E1C"/>
    <w:rsid w:val="0034429C"/>
    <w:rsid w:val="00345495"/>
    <w:rsid w:val="00345AF9"/>
    <w:rsid w:val="00347BA3"/>
    <w:rsid w:val="00351DAE"/>
    <w:rsid w:val="00354862"/>
    <w:rsid w:val="003559C8"/>
    <w:rsid w:val="00357C73"/>
    <w:rsid w:val="0036507E"/>
    <w:rsid w:val="00365753"/>
    <w:rsid w:val="003657E5"/>
    <w:rsid w:val="00366753"/>
    <w:rsid w:val="00366A0E"/>
    <w:rsid w:val="003714EA"/>
    <w:rsid w:val="003725E6"/>
    <w:rsid w:val="003735BF"/>
    <w:rsid w:val="003744DE"/>
    <w:rsid w:val="00375267"/>
    <w:rsid w:val="0037589E"/>
    <w:rsid w:val="00376E05"/>
    <w:rsid w:val="00377284"/>
    <w:rsid w:val="0038094A"/>
    <w:rsid w:val="00384108"/>
    <w:rsid w:val="003844A9"/>
    <w:rsid w:val="00385C85"/>
    <w:rsid w:val="0038710B"/>
    <w:rsid w:val="003924E9"/>
    <w:rsid w:val="003934D7"/>
    <w:rsid w:val="0039409B"/>
    <w:rsid w:val="003960AE"/>
    <w:rsid w:val="00397352"/>
    <w:rsid w:val="003A1E1E"/>
    <w:rsid w:val="003A237C"/>
    <w:rsid w:val="003A3026"/>
    <w:rsid w:val="003A6A25"/>
    <w:rsid w:val="003A6B4F"/>
    <w:rsid w:val="003A75BF"/>
    <w:rsid w:val="003B043D"/>
    <w:rsid w:val="003B1B19"/>
    <w:rsid w:val="003B1E7B"/>
    <w:rsid w:val="003B4B7C"/>
    <w:rsid w:val="003B53E6"/>
    <w:rsid w:val="003B607D"/>
    <w:rsid w:val="003B6CEE"/>
    <w:rsid w:val="003B70DC"/>
    <w:rsid w:val="003B786A"/>
    <w:rsid w:val="003C0317"/>
    <w:rsid w:val="003C18F9"/>
    <w:rsid w:val="003C560F"/>
    <w:rsid w:val="003C5FD6"/>
    <w:rsid w:val="003C6E76"/>
    <w:rsid w:val="003D24E9"/>
    <w:rsid w:val="003D2ED4"/>
    <w:rsid w:val="003D4004"/>
    <w:rsid w:val="003D5550"/>
    <w:rsid w:val="003D60A1"/>
    <w:rsid w:val="003E0A57"/>
    <w:rsid w:val="003E162B"/>
    <w:rsid w:val="003E1779"/>
    <w:rsid w:val="003E5642"/>
    <w:rsid w:val="003F0E40"/>
    <w:rsid w:val="00402A55"/>
    <w:rsid w:val="00402BA7"/>
    <w:rsid w:val="004049CB"/>
    <w:rsid w:val="00404C11"/>
    <w:rsid w:val="00404FA5"/>
    <w:rsid w:val="00406BA7"/>
    <w:rsid w:val="004145C8"/>
    <w:rsid w:val="004153A1"/>
    <w:rsid w:val="004153FA"/>
    <w:rsid w:val="004207D1"/>
    <w:rsid w:val="00421453"/>
    <w:rsid w:val="0042405F"/>
    <w:rsid w:val="004251F4"/>
    <w:rsid w:val="004261D4"/>
    <w:rsid w:val="00427499"/>
    <w:rsid w:val="00430C76"/>
    <w:rsid w:val="00431E41"/>
    <w:rsid w:val="004321D4"/>
    <w:rsid w:val="0043246E"/>
    <w:rsid w:val="00434001"/>
    <w:rsid w:val="00435D27"/>
    <w:rsid w:val="00436CEC"/>
    <w:rsid w:val="0043784E"/>
    <w:rsid w:val="0044000E"/>
    <w:rsid w:val="00440C09"/>
    <w:rsid w:val="00441004"/>
    <w:rsid w:val="004426DE"/>
    <w:rsid w:val="004427B7"/>
    <w:rsid w:val="00442A5E"/>
    <w:rsid w:val="004439FD"/>
    <w:rsid w:val="00443D2D"/>
    <w:rsid w:val="004452B9"/>
    <w:rsid w:val="00445B91"/>
    <w:rsid w:val="00446880"/>
    <w:rsid w:val="004469F0"/>
    <w:rsid w:val="00447D1A"/>
    <w:rsid w:val="00450590"/>
    <w:rsid w:val="00454459"/>
    <w:rsid w:val="0045562D"/>
    <w:rsid w:val="00455A0D"/>
    <w:rsid w:val="00456B4E"/>
    <w:rsid w:val="0046154A"/>
    <w:rsid w:val="00462537"/>
    <w:rsid w:val="00463550"/>
    <w:rsid w:val="00465D86"/>
    <w:rsid w:val="0046607B"/>
    <w:rsid w:val="00467D21"/>
    <w:rsid w:val="00467E9B"/>
    <w:rsid w:val="00471A6C"/>
    <w:rsid w:val="0047360C"/>
    <w:rsid w:val="00474732"/>
    <w:rsid w:val="00474C7A"/>
    <w:rsid w:val="00475908"/>
    <w:rsid w:val="00476938"/>
    <w:rsid w:val="00476CF4"/>
    <w:rsid w:val="00477D83"/>
    <w:rsid w:val="004808C2"/>
    <w:rsid w:val="004819FA"/>
    <w:rsid w:val="004829FA"/>
    <w:rsid w:val="00485893"/>
    <w:rsid w:val="00485A86"/>
    <w:rsid w:val="004860AC"/>
    <w:rsid w:val="00487C26"/>
    <w:rsid w:val="0049047D"/>
    <w:rsid w:val="00491B61"/>
    <w:rsid w:val="00494488"/>
    <w:rsid w:val="004944F2"/>
    <w:rsid w:val="00496CB2"/>
    <w:rsid w:val="004A2467"/>
    <w:rsid w:val="004A27BC"/>
    <w:rsid w:val="004A2C21"/>
    <w:rsid w:val="004A588F"/>
    <w:rsid w:val="004B01B6"/>
    <w:rsid w:val="004B0728"/>
    <w:rsid w:val="004B0C10"/>
    <w:rsid w:val="004B1567"/>
    <w:rsid w:val="004B2A92"/>
    <w:rsid w:val="004C0CB3"/>
    <w:rsid w:val="004C1440"/>
    <w:rsid w:val="004C27FC"/>
    <w:rsid w:val="004C3543"/>
    <w:rsid w:val="004C413D"/>
    <w:rsid w:val="004C4AF6"/>
    <w:rsid w:val="004C4CD9"/>
    <w:rsid w:val="004C5CE0"/>
    <w:rsid w:val="004C671B"/>
    <w:rsid w:val="004C7710"/>
    <w:rsid w:val="004D2008"/>
    <w:rsid w:val="004D2915"/>
    <w:rsid w:val="004D29C5"/>
    <w:rsid w:val="004D336D"/>
    <w:rsid w:val="004D3B9D"/>
    <w:rsid w:val="004D757A"/>
    <w:rsid w:val="004E08CB"/>
    <w:rsid w:val="004E5E9A"/>
    <w:rsid w:val="004F1C90"/>
    <w:rsid w:val="004F22DB"/>
    <w:rsid w:val="004F2C6F"/>
    <w:rsid w:val="004F3ED4"/>
    <w:rsid w:val="004F3EEB"/>
    <w:rsid w:val="004F5B62"/>
    <w:rsid w:val="004F6CE3"/>
    <w:rsid w:val="005010D1"/>
    <w:rsid w:val="005036C3"/>
    <w:rsid w:val="00506CB1"/>
    <w:rsid w:val="00510C7E"/>
    <w:rsid w:val="00511E57"/>
    <w:rsid w:val="00512146"/>
    <w:rsid w:val="005121A6"/>
    <w:rsid w:val="005126E4"/>
    <w:rsid w:val="00512F7B"/>
    <w:rsid w:val="0051300F"/>
    <w:rsid w:val="00513CE3"/>
    <w:rsid w:val="005163BE"/>
    <w:rsid w:val="00517B4E"/>
    <w:rsid w:val="00523420"/>
    <w:rsid w:val="00523788"/>
    <w:rsid w:val="00523BB8"/>
    <w:rsid w:val="00523C8B"/>
    <w:rsid w:val="005257FF"/>
    <w:rsid w:val="00525A47"/>
    <w:rsid w:val="00525E2E"/>
    <w:rsid w:val="00526F6F"/>
    <w:rsid w:val="00527F09"/>
    <w:rsid w:val="00530516"/>
    <w:rsid w:val="00530C76"/>
    <w:rsid w:val="005318B9"/>
    <w:rsid w:val="00533304"/>
    <w:rsid w:val="00534A85"/>
    <w:rsid w:val="00535D85"/>
    <w:rsid w:val="0053616F"/>
    <w:rsid w:val="00540624"/>
    <w:rsid w:val="00542EB1"/>
    <w:rsid w:val="00545CD9"/>
    <w:rsid w:val="00546757"/>
    <w:rsid w:val="005471E4"/>
    <w:rsid w:val="00547248"/>
    <w:rsid w:val="00547918"/>
    <w:rsid w:val="00547F2E"/>
    <w:rsid w:val="005541A0"/>
    <w:rsid w:val="00554254"/>
    <w:rsid w:val="005542BC"/>
    <w:rsid w:val="0055640E"/>
    <w:rsid w:val="005566FD"/>
    <w:rsid w:val="00556BC8"/>
    <w:rsid w:val="0056377E"/>
    <w:rsid w:val="00563D46"/>
    <w:rsid w:val="005642B4"/>
    <w:rsid w:val="00565398"/>
    <w:rsid w:val="0056557B"/>
    <w:rsid w:val="00571C5E"/>
    <w:rsid w:val="0057236F"/>
    <w:rsid w:val="00573A8A"/>
    <w:rsid w:val="00577097"/>
    <w:rsid w:val="00581FC6"/>
    <w:rsid w:val="00582029"/>
    <w:rsid w:val="0058367A"/>
    <w:rsid w:val="005857B0"/>
    <w:rsid w:val="00586B77"/>
    <w:rsid w:val="00590FEC"/>
    <w:rsid w:val="00592721"/>
    <w:rsid w:val="00596564"/>
    <w:rsid w:val="005966E5"/>
    <w:rsid w:val="00596857"/>
    <w:rsid w:val="0059721F"/>
    <w:rsid w:val="005974C2"/>
    <w:rsid w:val="005976C4"/>
    <w:rsid w:val="00597A42"/>
    <w:rsid w:val="00597FF7"/>
    <w:rsid w:val="005A1E17"/>
    <w:rsid w:val="005A2049"/>
    <w:rsid w:val="005A2131"/>
    <w:rsid w:val="005A4726"/>
    <w:rsid w:val="005A4C39"/>
    <w:rsid w:val="005A6C33"/>
    <w:rsid w:val="005A7D5A"/>
    <w:rsid w:val="005A7F7B"/>
    <w:rsid w:val="005B02A7"/>
    <w:rsid w:val="005B3CE3"/>
    <w:rsid w:val="005B3DCC"/>
    <w:rsid w:val="005B71D2"/>
    <w:rsid w:val="005C4762"/>
    <w:rsid w:val="005C4EF3"/>
    <w:rsid w:val="005C57F9"/>
    <w:rsid w:val="005C6079"/>
    <w:rsid w:val="005C79E4"/>
    <w:rsid w:val="005C7AC6"/>
    <w:rsid w:val="005D070B"/>
    <w:rsid w:val="005D0713"/>
    <w:rsid w:val="005D0EE8"/>
    <w:rsid w:val="005D1B33"/>
    <w:rsid w:val="005D1D8F"/>
    <w:rsid w:val="005D1F84"/>
    <w:rsid w:val="005D21F0"/>
    <w:rsid w:val="005D3281"/>
    <w:rsid w:val="005D4FA3"/>
    <w:rsid w:val="005D7F7D"/>
    <w:rsid w:val="005E0AB9"/>
    <w:rsid w:val="005E1048"/>
    <w:rsid w:val="005E1F85"/>
    <w:rsid w:val="005E2180"/>
    <w:rsid w:val="005E4238"/>
    <w:rsid w:val="005E4FAC"/>
    <w:rsid w:val="005E55F4"/>
    <w:rsid w:val="005E68FB"/>
    <w:rsid w:val="005F2E8D"/>
    <w:rsid w:val="005F5AE0"/>
    <w:rsid w:val="005F6261"/>
    <w:rsid w:val="005F725C"/>
    <w:rsid w:val="0060051C"/>
    <w:rsid w:val="00600931"/>
    <w:rsid w:val="00601534"/>
    <w:rsid w:val="00605D7F"/>
    <w:rsid w:val="0060793A"/>
    <w:rsid w:val="0061090A"/>
    <w:rsid w:val="00611CE1"/>
    <w:rsid w:val="00612286"/>
    <w:rsid w:val="00615A5C"/>
    <w:rsid w:val="006165FD"/>
    <w:rsid w:val="0062254A"/>
    <w:rsid w:val="00622E33"/>
    <w:rsid w:val="00622ED6"/>
    <w:rsid w:val="006233AA"/>
    <w:rsid w:val="006236C1"/>
    <w:rsid w:val="006266CB"/>
    <w:rsid w:val="00627381"/>
    <w:rsid w:val="00630426"/>
    <w:rsid w:val="006319EB"/>
    <w:rsid w:val="0063223F"/>
    <w:rsid w:val="00633C04"/>
    <w:rsid w:val="0063579A"/>
    <w:rsid w:val="006363BE"/>
    <w:rsid w:val="0063685A"/>
    <w:rsid w:val="00637741"/>
    <w:rsid w:val="0064064A"/>
    <w:rsid w:val="00640A92"/>
    <w:rsid w:val="006421C5"/>
    <w:rsid w:val="006458D4"/>
    <w:rsid w:val="0064628A"/>
    <w:rsid w:val="00646ED9"/>
    <w:rsid w:val="00651C2B"/>
    <w:rsid w:val="006525F5"/>
    <w:rsid w:val="00652B74"/>
    <w:rsid w:val="006559F4"/>
    <w:rsid w:val="00655E8F"/>
    <w:rsid w:val="00656229"/>
    <w:rsid w:val="0066061A"/>
    <w:rsid w:val="00661B94"/>
    <w:rsid w:val="00666C46"/>
    <w:rsid w:val="00670425"/>
    <w:rsid w:val="00670C3C"/>
    <w:rsid w:val="00670F8A"/>
    <w:rsid w:val="0067376A"/>
    <w:rsid w:val="00674410"/>
    <w:rsid w:val="00675299"/>
    <w:rsid w:val="00676143"/>
    <w:rsid w:val="00676FEB"/>
    <w:rsid w:val="006775D8"/>
    <w:rsid w:val="00681D00"/>
    <w:rsid w:val="00681D09"/>
    <w:rsid w:val="006824B1"/>
    <w:rsid w:val="0068252F"/>
    <w:rsid w:val="0068567B"/>
    <w:rsid w:val="00687040"/>
    <w:rsid w:val="006903A9"/>
    <w:rsid w:val="00691AF8"/>
    <w:rsid w:val="00693615"/>
    <w:rsid w:val="006937CD"/>
    <w:rsid w:val="0069380B"/>
    <w:rsid w:val="00694363"/>
    <w:rsid w:val="006A2243"/>
    <w:rsid w:val="006A37B6"/>
    <w:rsid w:val="006A3C56"/>
    <w:rsid w:val="006A722C"/>
    <w:rsid w:val="006A7CCF"/>
    <w:rsid w:val="006B0FB9"/>
    <w:rsid w:val="006B1F71"/>
    <w:rsid w:val="006B386C"/>
    <w:rsid w:val="006B484B"/>
    <w:rsid w:val="006C0677"/>
    <w:rsid w:val="006C21E6"/>
    <w:rsid w:val="006C2BC5"/>
    <w:rsid w:val="006C3075"/>
    <w:rsid w:val="006C3A78"/>
    <w:rsid w:val="006C51A2"/>
    <w:rsid w:val="006C68D1"/>
    <w:rsid w:val="006C68D9"/>
    <w:rsid w:val="006D076B"/>
    <w:rsid w:val="006D36BE"/>
    <w:rsid w:val="006D380C"/>
    <w:rsid w:val="006D3AA0"/>
    <w:rsid w:val="006D6333"/>
    <w:rsid w:val="006D6842"/>
    <w:rsid w:val="006E0047"/>
    <w:rsid w:val="006E55D2"/>
    <w:rsid w:val="006E6B80"/>
    <w:rsid w:val="006E6DDF"/>
    <w:rsid w:val="006E7DD4"/>
    <w:rsid w:val="006F0E35"/>
    <w:rsid w:val="006F198B"/>
    <w:rsid w:val="006F2B6E"/>
    <w:rsid w:val="006F5C3B"/>
    <w:rsid w:val="006F6D43"/>
    <w:rsid w:val="007019AB"/>
    <w:rsid w:val="0070320E"/>
    <w:rsid w:val="007038EC"/>
    <w:rsid w:val="007079CE"/>
    <w:rsid w:val="0071794A"/>
    <w:rsid w:val="00721EDB"/>
    <w:rsid w:val="00723AA2"/>
    <w:rsid w:val="00727618"/>
    <w:rsid w:val="00727702"/>
    <w:rsid w:val="00732E06"/>
    <w:rsid w:val="007331B2"/>
    <w:rsid w:val="007333C8"/>
    <w:rsid w:val="00734979"/>
    <w:rsid w:val="00736B23"/>
    <w:rsid w:val="00737E73"/>
    <w:rsid w:val="0074061E"/>
    <w:rsid w:val="00742FD2"/>
    <w:rsid w:val="0074572D"/>
    <w:rsid w:val="00747C1D"/>
    <w:rsid w:val="00747CD6"/>
    <w:rsid w:val="007508EA"/>
    <w:rsid w:val="00751555"/>
    <w:rsid w:val="00752E12"/>
    <w:rsid w:val="00752F0E"/>
    <w:rsid w:val="00753086"/>
    <w:rsid w:val="007532C7"/>
    <w:rsid w:val="007535C5"/>
    <w:rsid w:val="00753948"/>
    <w:rsid w:val="00755153"/>
    <w:rsid w:val="00757AB0"/>
    <w:rsid w:val="00757DA5"/>
    <w:rsid w:val="00760435"/>
    <w:rsid w:val="00760AB1"/>
    <w:rsid w:val="00760DFC"/>
    <w:rsid w:val="00764831"/>
    <w:rsid w:val="00766F68"/>
    <w:rsid w:val="00767710"/>
    <w:rsid w:val="0077090F"/>
    <w:rsid w:val="00771CAC"/>
    <w:rsid w:val="0077253E"/>
    <w:rsid w:val="0077330C"/>
    <w:rsid w:val="007749C5"/>
    <w:rsid w:val="007760BD"/>
    <w:rsid w:val="00777AB9"/>
    <w:rsid w:val="0078003A"/>
    <w:rsid w:val="00780495"/>
    <w:rsid w:val="00781678"/>
    <w:rsid w:val="00781925"/>
    <w:rsid w:val="00785934"/>
    <w:rsid w:val="0078664F"/>
    <w:rsid w:val="007923BB"/>
    <w:rsid w:val="0079438E"/>
    <w:rsid w:val="00794C1A"/>
    <w:rsid w:val="00795344"/>
    <w:rsid w:val="00795412"/>
    <w:rsid w:val="00796241"/>
    <w:rsid w:val="007964C2"/>
    <w:rsid w:val="007A1293"/>
    <w:rsid w:val="007A2B5F"/>
    <w:rsid w:val="007A37E7"/>
    <w:rsid w:val="007A6B7D"/>
    <w:rsid w:val="007A7971"/>
    <w:rsid w:val="007B166B"/>
    <w:rsid w:val="007B2DAF"/>
    <w:rsid w:val="007B4E6E"/>
    <w:rsid w:val="007B5D36"/>
    <w:rsid w:val="007B7884"/>
    <w:rsid w:val="007C01AB"/>
    <w:rsid w:val="007C0ED2"/>
    <w:rsid w:val="007C1F4F"/>
    <w:rsid w:val="007C4EB4"/>
    <w:rsid w:val="007C5519"/>
    <w:rsid w:val="007C5AA1"/>
    <w:rsid w:val="007D0E9C"/>
    <w:rsid w:val="007D4ECB"/>
    <w:rsid w:val="007D5C91"/>
    <w:rsid w:val="007D623B"/>
    <w:rsid w:val="007D6CDF"/>
    <w:rsid w:val="007D706D"/>
    <w:rsid w:val="007D7F8C"/>
    <w:rsid w:val="007E2441"/>
    <w:rsid w:val="007E2CC8"/>
    <w:rsid w:val="007E3239"/>
    <w:rsid w:val="007E3306"/>
    <w:rsid w:val="007E3891"/>
    <w:rsid w:val="007E48FB"/>
    <w:rsid w:val="007E56B6"/>
    <w:rsid w:val="007E6B29"/>
    <w:rsid w:val="007F0F9B"/>
    <w:rsid w:val="007F2135"/>
    <w:rsid w:val="007F2807"/>
    <w:rsid w:val="007F2F83"/>
    <w:rsid w:val="007F3322"/>
    <w:rsid w:val="007F78A5"/>
    <w:rsid w:val="00801AA8"/>
    <w:rsid w:val="00801D3C"/>
    <w:rsid w:val="00803AB8"/>
    <w:rsid w:val="008061B6"/>
    <w:rsid w:val="00806630"/>
    <w:rsid w:val="00806D59"/>
    <w:rsid w:val="008071A5"/>
    <w:rsid w:val="00807BE8"/>
    <w:rsid w:val="00811492"/>
    <w:rsid w:val="00813274"/>
    <w:rsid w:val="008137E6"/>
    <w:rsid w:val="008140A6"/>
    <w:rsid w:val="00815CB5"/>
    <w:rsid w:val="008207B6"/>
    <w:rsid w:val="008269FC"/>
    <w:rsid w:val="008329BF"/>
    <w:rsid w:val="008348C2"/>
    <w:rsid w:val="00836F74"/>
    <w:rsid w:val="00840EDE"/>
    <w:rsid w:val="00842E56"/>
    <w:rsid w:val="00843637"/>
    <w:rsid w:val="00843CC1"/>
    <w:rsid w:val="00845F4E"/>
    <w:rsid w:val="008468B8"/>
    <w:rsid w:val="008478F0"/>
    <w:rsid w:val="00851BFD"/>
    <w:rsid w:val="00851E76"/>
    <w:rsid w:val="008534A3"/>
    <w:rsid w:val="00855DB9"/>
    <w:rsid w:val="008565CB"/>
    <w:rsid w:val="00856648"/>
    <w:rsid w:val="00860349"/>
    <w:rsid w:val="00862A22"/>
    <w:rsid w:val="00866D7F"/>
    <w:rsid w:val="008710E8"/>
    <w:rsid w:val="0087140B"/>
    <w:rsid w:val="008734E8"/>
    <w:rsid w:val="0087605A"/>
    <w:rsid w:val="00876957"/>
    <w:rsid w:val="008769F5"/>
    <w:rsid w:val="00880D1F"/>
    <w:rsid w:val="00881786"/>
    <w:rsid w:val="00882222"/>
    <w:rsid w:val="00883A2D"/>
    <w:rsid w:val="00884F21"/>
    <w:rsid w:val="008860CF"/>
    <w:rsid w:val="008862B9"/>
    <w:rsid w:val="008868A1"/>
    <w:rsid w:val="0088769A"/>
    <w:rsid w:val="00891303"/>
    <w:rsid w:val="008914B7"/>
    <w:rsid w:val="008918E1"/>
    <w:rsid w:val="00891E38"/>
    <w:rsid w:val="00892FF1"/>
    <w:rsid w:val="008951C2"/>
    <w:rsid w:val="008960F2"/>
    <w:rsid w:val="008975F0"/>
    <w:rsid w:val="008A0133"/>
    <w:rsid w:val="008A100E"/>
    <w:rsid w:val="008A27C1"/>
    <w:rsid w:val="008A27E0"/>
    <w:rsid w:val="008A3149"/>
    <w:rsid w:val="008A5609"/>
    <w:rsid w:val="008A5B0F"/>
    <w:rsid w:val="008A7A11"/>
    <w:rsid w:val="008B12CE"/>
    <w:rsid w:val="008B1BE5"/>
    <w:rsid w:val="008B1E92"/>
    <w:rsid w:val="008B1FEF"/>
    <w:rsid w:val="008B2799"/>
    <w:rsid w:val="008C0FAB"/>
    <w:rsid w:val="008C1B19"/>
    <w:rsid w:val="008C3F03"/>
    <w:rsid w:val="008C4A5D"/>
    <w:rsid w:val="008C5957"/>
    <w:rsid w:val="008D0E60"/>
    <w:rsid w:val="008D2665"/>
    <w:rsid w:val="008D2F73"/>
    <w:rsid w:val="008D3937"/>
    <w:rsid w:val="008D4F07"/>
    <w:rsid w:val="008D6A83"/>
    <w:rsid w:val="008E061B"/>
    <w:rsid w:val="008E0AC3"/>
    <w:rsid w:val="008E178C"/>
    <w:rsid w:val="008E18C8"/>
    <w:rsid w:val="008E2011"/>
    <w:rsid w:val="008E2577"/>
    <w:rsid w:val="008E31C2"/>
    <w:rsid w:val="008E4625"/>
    <w:rsid w:val="008E49C0"/>
    <w:rsid w:val="008E7930"/>
    <w:rsid w:val="008E7987"/>
    <w:rsid w:val="008F1092"/>
    <w:rsid w:val="008F4FE5"/>
    <w:rsid w:val="008F5B83"/>
    <w:rsid w:val="008F6A5B"/>
    <w:rsid w:val="008F6F5B"/>
    <w:rsid w:val="0090179F"/>
    <w:rsid w:val="00903712"/>
    <w:rsid w:val="009046A9"/>
    <w:rsid w:val="00905B71"/>
    <w:rsid w:val="00911520"/>
    <w:rsid w:val="00912376"/>
    <w:rsid w:val="00913632"/>
    <w:rsid w:val="009179E0"/>
    <w:rsid w:val="00920E9E"/>
    <w:rsid w:val="009241F5"/>
    <w:rsid w:val="0092427B"/>
    <w:rsid w:val="00925132"/>
    <w:rsid w:val="00925190"/>
    <w:rsid w:val="00925F67"/>
    <w:rsid w:val="00927EFB"/>
    <w:rsid w:val="0093178A"/>
    <w:rsid w:val="009320CF"/>
    <w:rsid w:val="00933D8D"/>
    <w:rsid w:val="00937882"/>
    <w:rsid w:val="00940E46"/>
    <w:rsid w:val="009411BB"/>
    <w:rsid w:val="0094272A"/>
    <w:rsid w:val="00945927"/>
    <w:rsid w:val="0095074E"/>
    <w:rsid w:val="009527E2"/>
    <w:rsid w:val="0095325F"/>
    <w:rsid w:val="00957A7F"/>
    <w:rsid w:val="00961956"/>
    <w:rsid w:val="00961AE8"/>
    <w:rsid w:val="0096207F"/>
    <w:rsid w:val="0096243D"/>
    <w:rsid w:val="009624F3"/>
    <w:rsid w:val="00962D1D"/>
    <w:rsid w:val="00962DDA"/>
    <w:rsid w:val="00972D9C"/>
    <w:rsid w:val="00974F56"/>
    <w:rsid w:val="009761C2"/>
    <w:rsid w:val="0097771D"/>
    <w:rsid w:val="009847D2"/>
    <w:rsid w:val="0098520A"/>
    <w:rsid w:val="009859D6"/>
    <w:rsid w:val="00986FED"/>
    <w:rsid w:val="009875BE"/>
    <w:rsid w:val="00991846"/>
    <w:rsid w:val="00992571"/>
    <w:rsid w:val="00992C35"/>
    <w:rsid w:val="00995654"/>
    <w:rsid w:val="00997AA6"/>
    <w:rsid w:val="009A2012"/>
    <w:rsid w:val="009A21AC"/>
    <w:rsid w:val="009A2E03"/>
    <w:rsid w:val="009A32A5"/>
    <w:rsid w:val="009A4CB7"/>
    <w:rsid w:val="009A5759"/>
    <w:rsid w:val="009B175E"/>
    <w:rsid w:val="009B19E9"/>
    <w:rsid w:val="009B1EA1"/>
    <w:rsid w:val="009B1FFD"/>
    <w:rsid w:val="009B37D5"/>
    <w:rsid w:val="009B44E5"/>
    <w:rsid w:val="009B5571"/>
    <w:rsid w:val="009B5A2D"/>
    <w:rsid w:val="009B75DF"/>
    <w:rsid w:val="009C3715"/>
    <w:rsid w:val="009C37F6"/>
    <w:rsid w:val="009C4F88"/>
    <w:rsid w:val="009C750F"/>
    <w:rsid w:val="009C7FDC"/>
    <w:rsid w:val="009D46BD"/>
    <w:rsid w:val="009D5B82"/>
    <w:rsid w:val="009D5DBC"/>
    <w:rsid w:val="009D7FFA"/>
    <w:rsid w:val="009E2C9A"/>
    <w:rsid w:val="009E3932"/>
    <w:rsid w:val="009E6661"/>
    <w:rsid w:val="009E6C2E"/>
    <w:rsid w:val="009E7F91"/>
    <w:rsid w:val="009F1EF3"/>
    <w:rsid w:val="009F25ED"/>
    <w:rsid w:val="009F3332"/>
    <w:rsid w:val="009F3735"/>
    <w:rsid w:val="009F3BFE"/>
    <w:rsid w:val="009F3CC2"/>
    <w:rsid w:val="009F45E6"/>
    <w:rsid w:val="009F682B"/>
    <w:rsid w:val="009F7198"/>
    <w:rsid w:val="009F7D4C"/>
    <w:rsid w:val="00A00AAF"/>
    <w:rsid w:val="00A016C4"/>
    <w:rsid w:val="00A04B22"/>
    <w:rsid w:val="00A066F0"/>
    <w:rsid w:val="00A067C9"/>
    <w:rsid w:val="00A0714B"/>
    <w:rsid w:val="00A0734E"/>
    <w:rsid w:val="00A07769"/>
    <w:rsid w:val="00A137F7"/>
    <w:rsid w:val="00A16AEA"/>
    <w:rsid w:val="00A1740B"/>
    <w:rsid w:val="00A17ED2"/>
    <w:rsid w:val="00A20FBA"/>
    <w:rsid w:val="00A21222"/>
    <w:rsid w:val="00A21440"/>
    <w:rsid w:val="00A2251C"/>
    <w:rsid w:val="00A278C2"/>
    <w:rsid w:val="00A3104D"/>
    <w:rsid w:val="00A3167B"/>
    <w:rsid w:val="00A3390F"/>
    <w:rsid w:val="00A33A8D"/>
    <w:rsid w:val="00A33ED2"/>
    <w:rsid w:val="00A3400B"/>
    <w:rsid w:val="00A35F6C"/>
    <w:rsid w:val="00A36F87"/>
    <w:rsid w:val="00A4183E"/>
    <w:rsid w:val="00A41E82"/>
    <w:rsid w:val="00A42404"/>
    <w:rsid w:val="00A4357D"/>
    <w:rsid w:val="00A43A3E"/>
    <w:rsid w:val="00A457B6"/>
    <w:rsid w:val="00A47477"/>
    <w:rsid w:val="00A50E7D"/>
    <w:rsid w:val="00A55267"/>
    <w:rsid w:val="00A55F86"/>
    <w:rsid w:val="00A576DA"/>
    <w:rsid w:val="00A6080B"/>
    <w:rsid w:val="00A628E2"/>
    <w:rsid w:val="00A62A4A"/>
    <w:rsid w:val="00A65901"/>
    <w:rsid w:val="00A673CB"/>
    <w:rsid w:val="00A67FD5"/>
    <w:rsid w:val="00A718CA"/>
    <w:rsid w:val="00A72818"/>
    <w:rsid w:val="00A729F3"/>
    <w:rsid w:val="00A73DB9"/>
    <w:rsid w:val="00A77136"/>
    <w:rsid w:val="00A77896"/>
    <w:rsid w:val="00A81EF5"/>
    <w:rsid w:val="00A825EA"/>
    <w:rsid w:val="00A8297A"/>
    <w:rsid w:val="00A908BA"/>
    <w:rsid w:val="00A9167B"/>
    <w:rsid w:val="00A97A7B"/>
    <w:rsid w:val="00AA003C"/>
    <w:rsid w:val="00AA0C66"/>
    <w:rsid w:val="00AA12B7"/>
    <w:rsid w:val="00AA2AFC"/>
    <w:rsid w:val="00AA2C22"/>
    <w:rsid w:val="00AA2CE1"/>
    <w:rsid w:val="00AA33FA"/>
    <w:rsid w:val="00AA3828"/>
    <w:rsid w:val="00AA5EB5"/>
    <w:rsid w:val="00AB24E6"/>
    <w:rsid w:val="00AB457C"/>
    <w:rsid w:val="00AB4D54"/>
    <w:rsid w:val="00AB5AFD"/>
    <w:rsid w:val="00AB5B8F"/>
    <w:rsid w:val="00AB6295"/>
    <w:rsid w:val="00AB6B4A"/>
    <w:rsid w:val="00AC1977"/>
    <w:rsid w:val="00AC1C7E"/>
    <w:rsid w:val="00AC2375"/>
    <w:rsid w:val="00AC2381"/>
    <w:rsid w:val="00AC39B5"/>
    <w:rsid w:val="00AC3FB2"/>
    <w:rsid w:val="00AC6949"/>
    <w:rsid w:val="00AD0A81"/>
    <w:rsid w:val="00AD22AA"/>
    <w:rsid w:val="00AD41D0"/>
    <w:rsid w:val="00AD46A3"/>
    <w:rsid w:val="00AD49A7"/>
    <w:rsid w:val="00AD4D29"/>
    <w:rsid w:val="00AE18CD"/>
    <w:rsid w:val="00AE1996"/>
    <w:rsid w:val="00AE1D56"/>
    <w:rsid w:val="00AE1E03"/>
    <w:rsid w:val="00AE3C15"/>
    <w:rsid w:val="00AE3E5D"/>
    <w:rsid w:val="00AE3F9D"/>
    <w:rsid w:val="00AE447A"/>
    <w:rsid w:val="00AE4D5D"/>
    <w:rsid w:val="00AE55C3"/>
    <w:rsid w:val="00AE5689"/>
    <w:rsid w:val="00AF0B64"/>
    <w:rsid w:val="00AF1F8A"/>
    <w:rsid w:val="00AF4561"/>
    <w:rsid w:val="00AF4FE2"/>
    <w:rsid w:val="00AF557F"/>
    <w:rsid w:val="00AF55DA"/>
    <w:rsid w:val="00AF68C7"/>
    <w:rsid w:val="00AF76CD"/>
    <w:rsid w:val="00B03A34"/>
    <w:rsid w:val="00B0458C"/>
    <w:rsid w:val="00B05341"/>
    <w:rsid w:val="00B071C4"/>
    <w:rsid w:val="00B07814"/>
    <w:rsid w:val="00B0785E"/>
    <w:rsid w:val="00B11A45"/>
    <w:rsid w:val="00B12A19"/>
    <w:rsid w:val="00B12D4A"/>
    <w:rsid w:val="00B13813"/>
    <w:rsid w:val="00B168C1"/>
    <w:rsid w:val="00B25D28"/>
    <w:rsid w:val="00B26396"/>
    <w:rsid w:val="00B3143D"/>
    <w:rsid w:val="00B32436"/>
    <w:rsid w:val="00B32CA6"/>
    <w:rsid w:val="00B32D36"/>
    <w:rsid w:val="00B35962"/>
    <w:rsid w:val="00B37F74"/>
    <w:rsid w:val="00B40053"/>
    <w:rsid w:val="00B40233"/>
    <w:rsid w:val="00B419F3"/>
    <w:rsid w:val="00B4374B"/>
    <w:rsid w:val="00B438C5"/>
    <w:rsid w:val="00B43A77"/>
    <w:rsid w:val="00B43BCD"/>
    <w:rsid w:val="00B47DFA"/>
    <w:rsid w:val="00B50542"/>
    <w:rsid w:val="00B50AE1"/>
    <w:rsid w:val="00B50CC3"/>
    <w:rsid w:val="00B566A5"/>
    <w:rsid w:val="00B56A64"/>
    <w:rsid w:val="00B570EA"/>
    <w:rsid w:val="00B57B0A"/>
    <w:rsid w:val="00B603C3"/>
    <w:rsid w:val="00B60976"/>
    <w:rsid w:val="00B6277F"/>
    <w:rsid w:val="00B62F42"/>
    <w:rsid w:val="00B63DCE"/>
    <w:rsid w:val="00B65229"/>
    <w:rsid w:val="00B662C4"/>
    <w:rsid w:val="00B669BD"/>
    <w:rsid w:val="00B67BD3"/>
    <w:rsid w:val="00B73BC4"/>
    <w:rsid w:val="00B73D20"/>
    <w:rsid w:val="00B75AEC"/>
    <w:rsid w:val="00B76670"/>
    <w:rsid w:val="00B7781D"/>
    <w:rsid w:val="00B804B8"/>
    <w:rsid w:val="00B8166D"/>
    <w:rsid w:val="00B819D3"/>
    <w:rsid w:val="00B81CEC"/>
    <w:rsid w:val="00B83131"/>
    <w:rsid w:val="00B843DF"/>
    <w:rsid w:val="00B85C0D"/>
    <w:rsid w:val="00B868C3"/>
    <w:rsid w:val="00B871E6"/>
    <w:rsid w:val="00B91088"/>
    <w:rsid w:val="00B92409"/>
    <w:rsid w:val="00B92D39"/>
    <w:rsid w:val="00B956DE"/>
    <w:rsid w:val="00B95B3E"/>
    <w:rsid w:val="00B97E68"/>
    <w:rsid w:val="00BB0A7E"/>
    <w:rsid w:val="00BB1DD3"/>
    <w:rsid w:val="00BB1E88"/>
    <w:rsid w:val="00BB2272"/>
    <w:rsid w:val="00BB5081"/>
    <w:rsid w:val="00BB655D"/>
    <w:rsid w:val="00BB6611"/>
    <w:rsid w:val="00BC05C5"/>
    <w:rsid w:val="00BC15CA"/>
    <w:rsid w:val="00BC4AFD"/>
    <w:rsid w:val="00BD0A71"/>
    <w:rsid w:val="00BD0ED9"/>
    <w:rsid w:val="00BD11DE"/>
    <w:rsid w:val="00BD2D94"/>
    <w:rsid w:val="00BD5010"/>
    <w:rsid w:val="00BE0AC2"/>
    <w:rsid w:val="00BE12AC"/>
    <w:rsid w:val="00BE14CC"/>
    <w:rsid w:val="00BE1EE9"/>
    <w:rsid w:val="00BE3F7B"/>
    <w:rsid w:val="00BE53B0"/>
    <w:rsid w:val="00BE7CFD"/>
    <w:rsid w:val="00BF0322"/>
    <w:rsid w:val="00BF0EFF"/>
    <w:rsid w:val="00BF288F"/>
    <w:rsid w:val="00BF42CF"/>
    <w:rsid w:val="00BF5B7A"/>
    <w:rsid w:val="00BF7F43"/>
    <w:rsid w:val="00C013E3"/>
    <w:rsid w:val="00C03AB2"/>
    <w:rsid w:val="00C042D5"/>
    <w:rsid w:val="00C06D7A"/>
    <w:rsid w:val="00C06F7A"/>
    <w:rsid w:val="00C1027C"/>
    <w:rsid w:val="00C1764E"/>
    <w:rsid w:val="00C17CD4"/>
    <w:rsid w:val="00C224C7"/>
    <w:rsid w:val="00C23B71"/>
    <w:rsid w:val="00C248A3"/>
    <w:rsid w:val="00C313F1"/>
    <w:rsid w:val="00C32326"/>
    <w:rsid w:val="00C35243"/>
    <w:rsid w:val="00C37C01"/>
    <w:rsid w:val="00C41072"/>
    <w:rsid w:val="00C43915"/>
    <w:rsid w:val="00C43FAA"/>
    <w:rsid w:val="00C45A88"/>
    <w:rsid w:val="00C45C85"/>
    <w:rsid w:val="00C4667B"/>
    <w:rsid w:val="00C46835"/>
    <w:rsid w:val="00C47B2F"/>
    <w:rsid w:val="00C509C7"/>
    <w:rsid w:val="00C52647"/>
    <w:rsid w:val="00C53D16"/>
    <w:rsid w:val="00C542A3"/>
    <w:rsid w:val="00C54688"/>
    <w:rsid w:val="00C54D6F"/>
    <w:rsid w:val="00C554AA"/>
    <w:rsid w:val="00C5667A"/>
    <w:rsid w:val="00C57A56"/>
    <w:rsid w:val="00C6067B"/>
    <w:rsid w:val="00C63F08"/>
    <w:rsid w:val="00C64906"/>
    <w:rsid w:val="00C65AFD"/>
    <w:rsid w:val="00C66F38"/>
    <w:rsid w:val="00C7186D"/>
    <w:rsid w:val="00C71DF9"/>
    <w:rsid w:val="00C7214E"/>
    <w:rsid w:val="00C725A3"/>
    <w:rsid w:val="00C72E97"/>
    <w:rsid w:val="00C74AFD"/>
    <w:rsid w:val="00C74FFE"/>
    <w:rsid w:val="00C77F8E"/>
    <w:rsid w:val="00C83AA4"/>
    <w:rsid w:val="00C861AD"/>
    <w:rsid w:val="00C86ED7"/>
    <w:rsid w:val="00C92360"/>
    <w:rsid w:val="00C9306E"/>
    <w:rsid w:val="00C93167"/>
    <w:rsid w:val="00C93245"/>
    <w:rsid w:val="00C93263"/>
    <w:rsid w:val="00C93C72"/>
    <w:rsid w:val="00C94FAD"/>
    <w:rsid w:val="00C96201"/>
    <w:rsid w:val="00C966A2"/>
    <w:rsid w:val="00C975E5"/>
    <w:rsid w:val="00CA28A8"/>
    <w:rsid w:val="00CA2E71"/>
    <w:rsid w:val="00CA53C2"/>
    <w:rsid w:val="00CA55FC"/>
    <w:rsid w:val="00CB0752"/>
    <w:rsid w:val="00CB0ABC"/>
    <w:rsid w:val="00CB0B4C"/>
    <w:rsid w:val="00CB19F8"/>
    <w:rsid w:val="00CB1EE8"/>
    <w:rsid w:val="00CB2679"/>
    <w:rsid w:val="00CB41FE"/>
    <w:rsid w:val="00CB45CB"/>
    <w:rsid w:val="00CB6DD6"/>
    <w:rsid w:val="00CB7AEE"/>
    <w:rsid w:val="00CB7D9B"/>
    <w:rsid w:val="00CC4825"/>
    <w:rsid w:val="00CC6A42"/>
    <w:rsid w:val="00CC7A07"/>
    <w:rsid w:val="00CD01C1"/>
    <w:rsid w:val="00CD06BB"/>
    <w:rsid w:val="00CD1849"/>
    <w:rsid w:val="00CD2FCA"/>
    <w:rsid w:val="00CD3A72"/>
    <w:rsid w:val="00CD5AE0"/>
    <w:rsid w:val="00CD5DA5"/>
    <w:rsid w:val="00CD70A7"/>
    <w:rsid w:val="00CE0924"/>
    <w:rsid w:val="00CE3E5D"/>
    <w:rsid w:val="00CE78F3"/>
    <w:rsid w:val="00CE7B91"/>
    <w:rsid w:val="00CE7D00"/>
    <w:rsid w:val="00CF0C7F"/>
    <w:rsid w:val="00CF5AD4"/>
    <w:rsid w:val="00CF5EC9"/>
    <w:rsid w:val="00CF63A3"/>
    <w:rsid w:val="00CF64CB"/>
    <w:rsid w:val="00CF775B"/>
    <w:rsid w:val="00D046EF"/>
    <w:rsid w:val="00D04977"/>
    <w:rsid w:val="00D04A60"/>
    <w:rsid w:val="00D04D80"/>
    <w:rsid w:val="00D0541D"/>
    <w:rsid w:val="00D10034"/>
    <w:rsid w:val="00D14BB6"/>
    <w:rsid w:val="00D1794F"/>
    <w:rsid w:val="00D17A4B"/>
    <w:rsid w:val="00D20965"/>
    <w:rsid w:val="00D23470"/>
    <w:rsid w:val="00D23B37"/>
    <w:rsid w:val="00D24BA8"/>
    <w:rsid w:val="00D25698"/>
    <w:rsid w:val="00D2775B"/>
    <w:rsid w:val="00D33B51"/>
    <w:rsid w:val="00D4014F"/>
    <w:rsid w:val="00D403E7"/>
    <w:rsid w:val="00D44490"/>
    <w:rsid w:val="00D4713A"/>
    <w:rsid w:val="00D47142"/>
    <w:rsid w:val="00D47C76"/>
    <w:rsid w:val="00D52CE5"/>
    <w:rsid w:val="00D57498"/>
    <w:rsid w:val="00D60E95"/>
    <w:rsid w:val="00D62A86"/>
    <w:rsid w:val="00D63EF5"/>
    <w:rsid w:val="00D659E5"/>
    <w:rsid w:val="00D65B95"/>
    <w:rsid w:val="00D66104"/>
    <w:rsid w:val="00D66156"/>
    <w:rsid w:val="00D70B66"/>
    <w:rsid w:val="00D70FA2"/>
    <w:rsid w:val="00D74E74"/>
    <w:rsid w:val="00D76BD5"/>
    <w:rsid w:val="00D8377C"/>
    <w:rsid w:val="00D84384"/>
    <w:rsid w:val="00D84799"/>
    <w:rsid w:val="00D86CAD"/>
    <w:rsid w:val="00D876CB"/>
    <w:rsid w:val="00D87B74"/>
    <w:rsid w:val="00D901DF"/>
    <w:rsid w:val="00D904DA"/>
    <w:rsid w:val="00D9052B"/>
    <w:rsid w:val="00D9161A"/>
    <w:rsid w:val="00D9257D"/>
    <w:rsid w:val="00D9336B"/>
    <w:rsid w:val="00D94BDA"/>
    <w:rsid w:val="00D95A66"/>
    <w:rsid w:val="00D967B3"/>
    <w:rsid w:val="00DB12C4"/>
    <w:rsid w:val="00DB3CC4"/>
    <w:rsid w:val="00DB5097"/>
    <w:rsid w:val="00DB5290"/>
    <w:rsid w:val="00DB571F"/>
    <w:rsid w:val="00DB696B"/>
    <w:rsid w:val="00DB6C4E"/>
    <w:rsid w:val="00DB73D2"/>
    <w:rsid w:val="00DC12E6"/>
    <w:rsid w:val="00DC2DB1"/>
    <w:rsid w:val="00DC4151"/>
    <w:rsid w:val="00DC4352"/>
    <w:rsid w:val="00DC6022"/>
    <w:rsid w:val="00DC6DC9"/>
    <w:rsid w:val="00DC7B5A"/>
    <w:rsid w:val="00DD10D8"/>
    <w:rsid w:val="00DD2AD0"/>
    <w:rsid w:val="00DD45A8"/>
    <w:rsid w:val="00DD5BF8"/>
    <w:rsid w:val="00DD7CC7"/>
    <w:rsid w:val="00DE1BE3"/>
    <w:rsid w:val="00DF013A"/>
    <w:rsid w:val="00DF0CC1"/>
    <w:rsid w:val="00DF1FFF"/>
    <w:rsid w:val="00DF24D5"/>
    <w:rsid w:val="00DF354A"/>
    <w:rsid w:val="00DF5756"/>
    <w:rsid w:val="00E005C6"/>
    <w:rsid w:val="00E0147F"/>
    <w:rsid w:val="00E04919"/>
    <w:rsid w:val="00E049FE"/>
    <w:rsid w:val="00E05CF3"/>
    <w:rsid w:val="00E05FAE"/>
    <w:rsid w:val="00E06460"/>
    <w:rsid w:val="00E0674B"/>
    <w:rsid w:val="00E06B27"/>
    <w:rsid w:val="00E06CA7"/>
    <w:rsid w:val="00E10692"/>
    <w:rsid w:val="00E129CC"/>
    <w:rsid w:val="00E1374C"/>
    <w:rsid w:val="00E144D6"/>
    <w:rsid w:val="00E14C5F"/>
    <w:rsid w:val="00E157E7"/>
    <w:rsid w:val="00E160C8"/>
    <w:rsid w:val="00E1721F"/>
    <w:rsid w:val="00E22935"/>
    <w:rsid w:val="00E23AF3"/>
    <w:rsid w:val="00E23C32"/>
    <w:rsid w:val="00E26966"/>
    <w:rsid w:val="00E3006E"/>
    <w:rsid w:val="00E33F70"/>
    <w:rsid w:val="00E33FB0"/>
    <w:rsid w:val="00E35568"/>
    <w:rsid w:val="00E4014A"/>
    <w:rsid w:val="00E41949"/>
    <w:rsid w:val="00E45456"/>
    <w:rsid w:val="00E47DF2"/>
    <w:rsid w:val="00E50C99"/>
    <w:rsid w:val="00E50DE2"/>
    <w:rsid w:val="00E522A2"/>
    <w:rsid w:val="00E5352F"/>
    <w:rsid w:val="00E5354D"/>
    <w:rsid w:val="00E53954"/>
    <w:rsid w:val="00E54E6B"/>
    <w:rsid w:val="00E552E8"/>
    <w:rsid w:val="00E566FC"/>
    <w:rsid w:val="00E56BAE"/>
    <w:rsid w:val="00E570C3"/>
    <w:rsid w:val="00E57618"/>
    <w:rsid w:val="00E60C46"/>
    <w:rsid w:val="00E61247"/>
    <w:rsid w:val="00E615CF"/>
    <w:rsid w:val="00E62E89"/>
    <w:rsid w:val="00E65799"/>
    <w:rsid w:val="00E662E0"/>
    <w:rsid w:val="00E66C04"/>
    <w:rsid w:val="00E67949"/>
    <w:rsid w:val="00E70861"/>
    <w:rsid w:val="00E7325E"/>
    <w:rsid w:val="00E7428F"/>
    <w:rsid w:val="00E74C9A"/>
    <w:rsid w:val="00E755CF"/>
    <w:rsid w:val="00E77D89"/>
    <w:rsid w:val="00E809F7"/>
    <w:rsid w:val="00E8270D"/>
    <w:rsid w:val="00E86AC3"/>
    <w:rsid w:val="00E9069E"/>
    <w:rsid w:val="00E90DBD"/>
    <w:rsid w:val="00E9261D"/>
    <w:rsid w:val="00E93BE5"/>
    <w:rsid w:val="00E9538E"/>
    <w:rsid w:val="00E95AD2"/>
    <w:rsid w:val="00E96246"/>
    <w:rsid w:val="00E975F6"/>
    <w:rsid w:val="00EA6943"/>
    <w:rsid w:val="00EA77F8"/>
    <w:rsid w:val="00EB076A"/>
    <w:rsid w:val="00EB0981"/>
    <w:rsid w:val="00EB1E98"/>
    <w:rsid w:val="00EB2BF8"/>
    <w:rsid w:val="00EB67F2"/>
    <w:rsid w:val="00EB6AF2"/>
    <w:rsid w:val="00EB721B"/>
    <w:rsid w:val="00EC374E"/>
    <w:rsid w:val="00EC5E34"/>
    <w:rsid w:val="00EC70DF"/>
    <w:rsid w:val="00ED0600"/>
    <w:rsid w:val="00ED0EFD"/>
    <w:rsid w:val="00ED0F02"/>
    <w:rsid w:val="00ED29EB"/>
    <w:rsid w:val="00ED6B16"/>
    <w:rsid w:val="00EE2AD5"/>
    <w:rsid w:val="00EE3C39"/>
    <w:rsid w:val="00EE5391"/>
    <w:rsid w:val="00EE65BB"/>
    <w:rsid w:val="00EE6AA0"/>
    <w:rsid w:val="00EF0250"/>
    <w:rsid w:val="00EF1BEF"/>
    <w:rsid w:val="00F00463"/>
    <w:rsid w:val="00F006DF"/>
    <w:rsid w:val="00F04A92"/>
    <w:rsid w:val="00F04D67"/>
    <w:rsid w:val="00F0696D"/>
    <w:rsid w:val="00F07122"/>
    <w:rsid w:val="00F10D5B"/>
    <w:rsid w:val="00F10E14"/>
    <w:rsid w:val="00F111FF"/>
    <w:rsid w:val="00F13818"/>
    <w:rsid w:val="00F14EF0"/>
    <w:rsid w:val="00F1725C"/>
    <w:rsid w:val="00F1762E"/>
    <w:rsid w:val="00F17B8A"/>
    <w:rsid w:val="00F2003B"/>
    <w:rsid w:val="00F210A8"/>
    <w:rsid w:val="00F238C0"/>
    <w:rsid w:val="00F24BE9"/>
    <w:rsid w:val="00F3062B"/>
    <w:rsid w:val="00F30924"/>
    <w:rsid w:val="00F3320B"/>
    <w:rsid w:val="00F33C87"/>
    <w:rsid w:val="00F33F22"/>
    <w:rsid w:val="00F34DC2"/>
    <w:rsid w:val="00F35AF5"/>
    <w:rsid w:val="00F369BE"/>
    <w:rsid w:val="00F36F39"/>
    <w:rsid w:val="00F4048C"/>
    <w:rsid w:val="00F40827"/>
    <w:rsid w:val="00F428E1"/>
    <w:rsid w:val="00F43D20"/>
    <w:rsid w:val="00F4585B"/>
    <w:rsid w:val="00F45E67"/>
    <w:rsid w:val="00F465A2"/>
    <w:rsid w:val="00F465AF"/>
    <w:rsid w:val="00F47B92"/>
    <w:rsid w:val="00F47BBF"/>
    <w:rsid w:val="00F47F16"/>
    <w:rsid w:val="00F52AD8"/>
    <w:rsid w:val="00F5301F"/>
    <w:rsid w:val="00F53B04"/>
    <w:rsid w:val="00F540A9"/>
    <w:rsid w:val="00F5488E"/>
    <w:rsid w:val="00F548C1"/>
    <w:rsid w:val="00F551A6"/>
    <w:rsid w:val="00F55592"/>
    <w:rsid w:val="00F55622"/>
    <w:rsid w:val="00F57068"/>
    <w:rsid w:val="00F60075"/>
    <w:rsid w:val="00F6223F"/>
    <w:rsid w:val="00F62A03"/>
    <w:rsid w:val="00F65FBD"/>
    <w:rsid w:val="00F66491"/>
    <w:rsid w:val="00F679A7"/>
    <w:rsid w:val="00F67D33"/>
    <w:rsid w:val="00F716B8"/>
    <w:rsid w:val="00F71ADC"/>
    <w:rsid w:val="00F72692"/>
    <w:rsid w:val="00F81592"/>
    <w:rsid w:val="00F83E47"/>
    <w:rsid w:val="00F87305"/>
    <w:rsid w:val="00F9380E"/>
    <w:rsid w:val="00F947D4"/>
    <w:rsid w:val="00F948AE"/>
    <w:rsid w:val="00F94DBF"/>
    <w:rsid w:val="00F96E10"/>
    <w:rsid w:val="00FA006A"/>
    <w:rsid w:val="00FA0ABA"/>
    <w:rsid w:val="00FA0F2C"/>
    <w:rsid w:val="00FA260A"/>
    <w:rsid w:val="00FA2BCD"/>
    <w:rsid w:val="00FA403F"/>
    <w:rsid w:val="00FA426E"/>
    <w:rsid w:val="00FA4D69"/>
    <w:rsid w:val="00FA6026"/>
    <w:rsid w:val="00FA6927"/>
    <w:rsid w:val="00FB28C1"/>
    <w:rsid w:val="00FB48FD"/>
    <w:rsid w:val="00FB59E3"/>
    <w:rsid w:val="00FB7633"/>
    <w:rsid w:val="00FC0577"/>
    <w:rsid w:val="00FC0694"/>
    <w:rsid w:val="00FC0A32"/>
    <w:rsid w:val="00FC19B2"/>
    <w:rsid w:val="00FC2D31"/>
    <w:rsid w:val="00FC2FAB"/>
    <w:rsid w:val="00FC6E90"/>
    <w:rsid w:val="00FC7F73"/>
    <w:rsid w:val="00FD035B"/>
    <w:rsid w:val="00FD0F19"/>
    <w:rsid w:val="00FD1171"/>
    <w:rsid w:val="00FD286C"/>
    <w:rsid w:val="00FD3745"/>
    <w:rsid w:val="00FD3853"/>
    <w:rsid w:val="00FD419F"/>
    <w:rsid w:val="00FD7CF8"/>
    <w:rsid w:val="00FE6B94"/>
    <w:rsid w:val="00FE6DD5"/>
    <w:rsid w:val="00FE716A"/>
    <w:rsid w:val="00FF49AA"/>
    <w:rsid w:val="00FF4C74"/>
    <w:rsid w:val="00FF53E0"/>
    <w:rsid w:val="00FF5A97"/>
    <w:rsid w:val="00FF6D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73E5"/>
  <w15:chartTrackingRefBased/>
  <w15:docId w15:val="{9B7FE7D9-D46F-43EF-AE4C-941E7CC2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577"/>
    <w:rPr>
      <w:rFonts w:ascii="Arial" w:hAnsi="Arial"/>
      <w:sz w:val="22"/>
      <w:szCs w:val="24"/>
      <w:lang w:val="fr-FR" w:eastAsia="fr-FR"/>
    </w:rPr>
  </w:style>
  <w:style w:type="paragraph" w:styleId="Titre1">
    <w:name w:val="heading 1"/>
    <w:basedOn w:val="Normal"/>
    <w:next w:val="Normal"/>
    <w:autoRedefine/>
    <w:qFormat/>
    <w:rsid w:val="00C63F08"/>
    <w:pPr>
      <w:keepNext/>
      <w:numPr>
        <w:numId w:val="12"/>
      </w:numPr>
      <w:spacing w:before="120" w:after="120"/>
      <w:ind w:left="1134" w:hanging="850"/>
      <w:jc w:val="both"/>
      <w:outlineLvl w:val="0"/>
    </w:pPr>
    <w:rPr>
      <w:rFonts w:cs="Arial"/>
      <w:b/>
      <w:bCs/>
      <w:kern w:val="32"/>
      <w:sz w:val="32"/>
      <w:szCs w:val="32"/>
    </w:rPr>
  </w:style>
  <w:style w:type="paragraph" w:styleId="Titre2">
    <w:name w:val="heading 2"/>
    <w:basedOn w:val="Normal"/>
    <w:next w:val="Normal"/>
    <w:autoRedefine/>
    <w:qFormat/>
    <w:rsid w:val="008478F0"/>
    <w:pPr>
      <w:keepNext/>
      <w:numPr>
        <w:ilvl w:val="1"/>
        <w:numId w:val="12"/>
      </w:numPr>
      <w:spacing w:before="240" w:after="120"/>
      <w:outlineLvl w:val="1"/>
    </w:pPr>
    <w:rPr>
      <w:rFonts w:cs="Arial"/>
      <w:b/>
      <w:bCs/>
      <w:iCs/>
      <w:szCs w:val="28"/>
    </w:rPr>
  </w:style>
  <w:style w:type="paragraph" w:styleId="Titre3">
    <w:name w:val="heading 3"/>
    <w:basedOn w:val="Normal"/>
    <w:next w:val="Normal"/>
    <w:qFormat/>
    <w:rsid w:val="00D876CB"/>
    <w:pPr>
      <w:keepNext/>
      <w:spacing w:before="240" w:after="60"/>
      <w:outlineLvl w:val="2"/>
    </w:pPr>
    <w:rPr>
      <w:rFonts w:cs="Arial"/>
      <w:b/>
      <w:bCs/>
      <w:szCs w:val="26"/>
    </w:rPr>
  </w:style>
  <w:style w:type="paragraph" w:styleId="Titre4">
    <w:name w:val="heading 4"/>
    <w:basedOn w:val="Normal"/>
    <w:next w:val="Normal"/>
    <w:qFormat/>
    <w:rsid w:val="00E60C46"/>
    <w:pPr>
      <w:keepNext/>
      <w:spacing w:before="240" w:after="60"/>
      <w:outlineLvl w:val="3"/>
    </w:pPr>
    <w:rPr>
      <w:b/>
      <w:bCs/>
      <w:sz w:val="28"/>
      <w:szCs w:val="28"/>
    </w:rPr>
  </w:style>
  <w:style w:type="paragraph" w:styleId="Titre5">
    <w:name w:val="heading 5"/>
    <w:basedOn w:val="Normal"/>
    <w:next w:val="Normal"/>
    <w:qFormat/>
    <w:rsid w:val="0002274B"/>
    <w:pPr>
      <w:keepNext/>
      <w:widowControl w:val="0"/>
      <w:tabs>
        <w:tab w:val="left" w:pos="1120"/>
        <w:tab w:val="left" w:pos="6180"/>
        <w:tab w:val="left" w:pos="6380"/>
        <w:tab w:val="left" w:pos="7080"/>
        <w:tab w:val="left" w:pos="7780"/>
      </w:tabs>
      <w:spacing w:before="360" w:line="360" w:lineRule="atLeast"/>
      <w:ind w:left="1134" w:hanging="1134"/>
      <w:jc w:val="both"/>
      <w:outlineLvl w:val="4"/>
    </w:pPr>
    <w:rPr>
      <w:b/>
      <w:bCs/>
    </w:rPr>
  </w:style>
  <w:style w:type="paragraph" w:styleId="Titre7">
    <w:name w:val="heading 7"/>
    <w:basedOn w:val="Normal"/>
    <w:next w:val="Normal"/>
    <w:qFormat/>
    <w:rsid w:val="0002274B"/>
    <w:pPr>
      <w:keepNext/>
      <w:ind w:left="567"/>
      <w:jc w:val="both"/>
      <w:outlineLvl w:val="6"/>
    </w:pPr>
    <w:rPr>
      <w:rFonts w:cs="Arial"/>
      <w:b/>
      <w:bCs/>
      <w:szCs w:val="22"/>
    </w:rPr>
  </w:style>
  <w:style w:type="paragraph" w:styleId="Titre8">
    <w:name w:val="heading 8"/>
    <w:basedOn w:val="Normal"/>
    <w:next w:val="Normal"/>
    <w:qFormat/>
    <w:rsid w:val="00D74E7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92D39"/>
    <w:rPr>
      <w:rFonts w:ascii="Tahoma" w:hAnsi="Tahoma" w:cs="Tahoma"/>
      <w:sz w:val="16"/>
      <w:szCs w:val="16"/>
    </w:rPr>
  </w:style>
  <w:style w:type="paragraph" w:styleId="En-tte">
    <w:name w:val="header"/>
    <w:basedOn w:val="Normal"/>
    <w:rsid w:val="00015948"/>
    <w:pPr>
      <w:tabs>
        <w:tab w:val="center" w:pos="4536"/>
        <w:tab w:val="right" w:pos="9072"/>
      </w:tabs>
    </w:pPr>
  </w:style>
  <w:style w:type="paragraph" w:styleId="Pieddepage">
    <w:name w:val="footer"/>
    <w:basedOn w:val="Normal"/>
    <w:rsid w:val="00015948"/>
    <w:pPr>
      <w:tabs>
        <w:tab w:val="center" w:pos="4536"/>
        <w:tab w:val="right" w:pos="9072"/>
      </w:tabs>
    </w:pPr>
  </w:style>
  <w:style w:type="paragraph" w:styleId="Retraitcorpsdetexte2">
    <w:name w:val="Body Text Indent 2"/>
    <w:basedOn w:val="Normal"/>
    <w:rsid w:val="00D74E74"/>
    <w:pPr>
      <w:widowControl w:val="0"/>
      <w:tabs>
        <w:tab w:val="left" w:pos="6180"/>
        <w:tab w:val="left" w:pos="6380"/>
        <w:tab w:val="left" w:pos="7080"/>
        <w:tab w:val="left" w:pos="7780"/>
      </w:tabs>
      <w:spacing w:after="60" w:line="360" w:lineRule="atLeast"/>
      <w:ind w:left="1000" w:hanging="380"/>
      <w:jc w:val="both"/>
    </w:pPr>
    <w:rPr>
      <w:rFonts w:ascii="Helvetica" w:hAnsi="Helvetica" w:cs="Helvetica"/>
    </w:rPr>
  </w:style>
  <w:style w:type="paragraph" w:styleId="Corpsdetexte">
    <w:name w:val="Body Text"/>
    <w:basedOn w:val="Normal"/>
    <w:rsid w:val="00E60C46"/>
    <w:pPr>
      <w:spacing w:after="120"/>
    </w:pPr>
  </w:style>
  <w:style w:type="paragraph" w:styleId="Normalcentr">
    <w:name w:val="Block Text"/>
    <w:basedOn w:val="Normal"/>
    <w:rsid w:val="00E60C46"/>
    <w:pPr>
      <w:ind w:left="709" w:right="141"/>
      <w:jc w:val="both"/>
    </w:pPr>
    <w:rPr>
      <w:rFonts w:ascii="Times" w:hAnsi="Times" w:cs="Times"/>
      <w:szCs w:val="22"/>
    </w:rPr>
  </w:style>
  <w:style w:type="character" w:styleId="lev">
    <w:name w:val="Strong"/>
    <w:qFormat/>
    <w:rsid w:val="00F551A6"/>
    <w:rPr>
      <w:b/>
      <w:bCs/>
    </w:rPr>
  </w:style>
  <w:style w:type="character" w:styleId="AcronymeHTML">
    <w:name w:val="HTML Acronym"/>
    <w:basedOn w:val="Policepardfaut"/>
    <w:rsid w:val="00F551A6"/>
  </w:style>
  <w:style w:type="character" w:styleId="Lienhypertexte">
    <w:name w:val="Hyperlink"/>
    <w:uiPriority w:val="99"/>
    <w:rsid w:val="0096243D"/>
    <w:rPr>
      <w:color w:val="0000FF"/>
      <w:u w:val="single"/>
    </w:rPr>
  </w:style>
  <w:style w:type="paragraph" w:styleId="TM1">
    <w:name w:val="toc 1"/>
    <w:basedOn w:val="Normal"/>
    <w:next w:val="Normal"/>
    <w:autoRedefine/>
    <w:uiPriority w:val="39"/>
    <w:rsid w:val="0046607B"/>
    <w:pPr>
      <w:tabs>
        <w:tab w:val="left" w:pos="284"/>
        <w:tab w:val="left" w:pos="426"/>
        <w:tab w:val="right" w:leader="dot" w:pos="9060"/>
      </w:tabs>
      <w:ind w:left="284" w:hanging="284"/>
    </w:pPr>
    <w:rPr>
      <w:b/>
    </w:rPr>
  </w:style>
  <w:style w:type="paragraph" w:styleId="TM2">
    <w:name w:val="toc 2"/>
    <w:basedOn w:val="Normal"/>
    <w:next w:val="Normal"/>
    <w:autoRedefine/>
    <w:uiPriority w:val="39"/>
    <w:rsid w:val="003D5550"/>
    <w:pPr>
      <w:tabs>
        <w:tab w:val="left" w:pos="426"/>
        <w:tab w:val="left" w:pos="880"/>
        <w:tab w:val="right" w:leader="dot" w:pos="9060"/>
      </w:tabs>
      <w:ind w:left="240"/>
    </w:pPr>
  </w:style>
  <w:style w:type="paragraph" w:styleId="PrformatHTML">
    <w:name w:val="HTML Preformatted"/>
    <w:basedOn w:val="Normal"/>
    <w:link w:val="PrformatHTMLCar"/>
    <w:uiPriority w:val="99"/>
    <w:semiHidden/>
    <w:unhideWhenUsed/>
    <w:rsid w:val="003E5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H" w:eastAsia="fr-CH"/>
    </w:rPr>
  </w:style>
  <w:style w:type="character" w:customStyle="1" w:styleId="PrformatHTMLCar">
    <w:name w:val="Préformaté HTML Car"/>
    <w:link w:val="PrformatHTML"/>
    <w:uiPriority w:val="99"/>
    <w:semiHidden/>
    <w:rsid w:val="003E5642"/>
    <w:rPr>
      <w:rFonts w:ascii="Courier New" w:hAnsi="Courier New" w:cs="Courier New"/>
    </w:rPr>
  </w:style>
  <w:style w:type="paragraph" w:styleId="Notedebasdepage">
    <w:name w:val="footnote text"/>
    <w:basedOn w:val="Normal"/>
    <w:link w:val="NotedebasdepageCar"/>
    <w:uiPriority w:val="99"/>
    <w:semiHidden/>
    <w:unhideWhenUsed/>
    <w:rsid w:val="001C03E0"/>
    <w:rPr>
      <w:sz w:val="20"/>
      <w:szCs w:val="20"/>
    </w:rPr>
  </w:style>
  <w:style w:type="character" w:customStyle="1" w:styleId="NotedebasdepageCar">
    <w:name w:val="Note de bas de page Car"/>
    <w:link w:val="Notedebasdepage"/>
    <w:uiPriority w:val="99"/>
    <w:semiHidden/>
    <w:rsid w:val="001C03E0"/>
    <w:rPr>
      <w:lang w:val="fr-FR" w:eastAsia="fr-FR"/>
    </w:rPr>
  </w:style>
  <w:style w:type="character" w:styleId="Appelnotedebasdep">
    <w:name w:val="footnote reference"/>
    <w:uiPriority w:val="99"/>
    <w:semiHidden/>
    <w:unhideWhenUsed/>
    <w:rsid w:val="001C03E0"/>
    <w:rPr>
      <w:vertAlign w:val="superscript"/>
    </w:rPr>
  </w:style>
  <w:style w:type="paragraph" w:styleId="Paragraphedeliste">
    <w:name w:val="List Paragraph"/>
    <w:basedOn w:val="Normal"/>
    <w:uiPriority w:val="34"/>
    <w:qFormat/>
    <w:rsid w:val="00A067C9"/>
    <w:pPr>
      <w:ind w:left="708"/>
    </w:pPr>
  </w:style>
  <w:style w:type="character" w:styleId="Marquedecommentaire">
    <w:name w:val="annotation reference"/>
    <w:uiPriority w:val="99"/>
    <w:semiHidden/>
    <w:unhideWhenUsed/>
    <w:rsid w:val="005A6C33"/>
    <w:rPr>
      <w:sz w:val="16"/>
      <w:szCs w:val="16"/>
    </w:rPr>
  </w:style>
  <w:style w:type="paragraph" w:styleId="Commentaire">
    <w:name w:val="annotation text"/>
    <w:basedOn w:val="Normal"/>
    <w:link w:val="CommentaireCar"/>
    <w:uiPriority w:val="99"/>
    <w:unhideWhenUsed/>
    <w:rsid w:val="005A6C33"/>
    <w:rPr>
      <w:sz w:val="20"/>
      <w:szCs w:val="20"/>
    </w:rPr>
  </w:style>
  <w:style w:type="character" w:customStyle="1" w:styleId="CommentaireCar">
    <w:name w:val="Commentaire Car"/>
    <w:link w:val="Commentaire"/>
    <w:uiPriority w:val="99"/>
    <w:rsid w:val="005A6C33"/>
    <w:rPr>
      <w:lang w:val="fr-FR" w:eastAsia="fr-FR"/>
    </w:rPr>
  </w:style>
  <w:style w:type="paragraph" w:styleId="Objetducommentaire">
    <w:name w:val="annotation subject"/>
    <w:basedOn w:val="Commentaire"/>
    <w:next w:val="Commentaire"/>
    <w:link w:val="ObjetducommentaireCar"/>
    <w:uiPriority w:val="99"/>
    <w:semiHidden/>
    <w:unhideWhenUsed/>
    <w:rsid w:val="005A6C33"/>
    <w:rPr>
      <w:b/>
      <w:bCs/>
    </w:rPr>
  </w:style>
  <w:style w:type="character" w:customStyle="1" w:styleId="ObjetducommentaireCar">
    <w:name w:val="Objet du commentaire Car"/>
    <w:link w:val="Objetducommentaire"/>
    <w:uiPriority w:val="99"/>
    <w:semiHidden/>
    <w:rsid w:val="005A6C33"/>
    <w:rPr>
      <w:b/>
      <w:bCs/>
      <w:lang w:val="fr-FR" w:eastAsia="fr-FR"/>
    </w:rPr>
  </w:style>
  <w:style w:type="paragraph" w:styleId="Rvision">
    <w:name w:val="Revision"/>
    <w:hidden/>
    <w:uiPriority w:val="99"/>
    <w:semiHidden/>
    <w:rsid w:val="00260D47"/>
    <w:rPr>
      <w:sz w:val="24"/>
      <w:szCs w:val="24"/>
      <w:lang w:val="fr-FR" w:eastAsia="fr-FR"/>
    </w:rPr>
  </w:style>
  <w:style w:type="character" w:styleId="Lienhypertextesuivivisit">
    <w:name w:val="FollowedHyperlink"/>
    <w:uiPriority w:val="99"/>
    <w:semiHidden/>
    <w:unhideWhenUsed/>
    <w:rsid w:val="004D2915"/>
    <w:rPr>
      <w:color w:val="96607D"/>
      <w:u w:val="single"/>
    </w:rPr>
  </w:style>
  <w:style w:type="character" w:customStyle="1" w:styleId="UnresolvedMention">
    <w:name w:val="Unresolved Mention"/>
    <w:uiPriority w:val="99"/>
    <w:semiHidden/>
    <w:unhideWhenUsed/>
    <w:rsid w:val="00A4357D"/>
    <w:rPr>
      <w:color w:val="605E5C"/>
      <w:shd w:val="clear" w:color="auto" w:fill="E1DFDD"/>
    </w:rPr>
  </w:style>
  <w:style w:type="character" w:customStyle="1" w:styleId="cf01">
    <w:name w:val="cf01"/>
    <w:basedOn w:val="Policepardfaut"/>
    <w:rsid w:val="00AF1F8A"/>
    <w:rPr>
      <w:rFonts w:ascii="Segoe UI" w:hAnsi="Segoe UI" w:cs="Segoe UI" w:hint="default"/>
      <w:sz w:val="18"/>
      <w:szCs w:val="18"/>
    </w:rPr>
  </w:style>
  <w:style w:type="character" w:customStyle="1" w:styleId="xforms-output-output">
    <w:name w:val="xforms-output-output"/>
    <w:basedOn w:val="Policepardfaut"/>
    <w:rsid w:val="00C224C7"/>
  </w:style>
  <w:style w:type="paragraph" w:styleId="En-ttedetabledesmatires">
    <w:name w:val="TOC Heading"/>
    <w:basedOn w:val="Titre1"/>
    <w:next w:val="Normal"/>
    <w:uiPriority w:val="39"/>
    <w:unhideWhenUsed/>
    <w:qFormat/>
    <w:rsid w:val="0057236F"/>
    <w:pPr>
      <w:keepLines/>
      <w:spacing w:after="0" w:line="259" w:lineRule="auto"/>
      <w:outlineLvl w:val="9"/>
    </w:pPr>
    <w:rPr>
      <w:rFonts w:asciiTheme="majorHAnsi" w:eastAsiaTheme="majorEastAsia" w:hAnsiTheme="majorHAnsi" w:cstheme="majorBidi"/>
      <w:b w:val="0"/>
      <w:bCs w:val="0"/>
      <w:color w:val="2F5496" w:themeColor="accent1" w:themeShade="BF"/>
      <w:kern w:val="0"/>
      <w:lang w:val="fr-CH" w:eastAsia="fr-CH"/>
    </w:rPr>
  </w:style>
  <w:style w:type="paragraph" w:styleId="TM3">
    <w:name w:val="toc 3"/>
    <w:basedOn w:val="Normal"/>
    <w:next w:val="Normal"/>
    <w:autoRedefine/>
    <w:uiPriority w:val="39"/>
    <w:unhideWhenUsed/>
    <w:rsid w:val="0003033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81923">
      <w:bodyDiv w:val="1"/>
      <w:marLeft w:val="0"/>
      <w:marRight w:val="0"/>
      <w:marTop w:val="0"/>
      <w:marBottom w:val="0"/>
      <w:divBdr>
        <w:top w:val="none" w:sz="0" w:space="0" w:color="auto"/>
        <w:left w:val="none" w:sz="0" w:space="0" w:color="auto"/>
        <w:bottom w:val="none" w:sz="0" w:space="0" w:color="auto"/>
        <w:right w:val="none" w:sz="0" w:space="0" w:color="auto"/>
      </w:divBdr>
      <w:divsChild>
        <w:div w:id="1793747416">
          <w:marLeft w:val="0"/>
          <w:marRight w:val="0"/>
          <w:marTop w:val="0"/>
          <w:marBottom w:val="0"/>
          <w:divBdr>
            <w:top w:val="none" w:sz="0" w:space="0" w:color="auto"/>
            <w:left w:val="none" w:sz="0" w:space="0" w:color="auto"/>
            <w:bottom w:val="none" w:sz="0" w:space="0" w:color="auto"/>
            <w:right w:val="none" w:sz="0" w:space="0" w:color="auto"/>
          </w:divBdr>
          <w:divsChild>
            <w:div w:id="107746818">
              <w:marLeft w:val="0"/>
              <w:marRight w:val="0"/>
              <w:marTop w:val="100"/>
              <w:marBottom w:val="60"/>
              <w:divBdr>
                <w:top w:val="none" w:sz="0" w:space="0" w:color="auto"/>
                <w:left w:val="none" w:sz="0" w:space="0" w:color="auto"/>
                <w:bottom w:val="none" w:sz="0" w:space="0" w:color="auto"/>
                <w:right w:val="none" w:sz="0" w:space="0" w:color="auto"/>
              </w:divBdr>
              <w:divsChild>
                <w:div w:id="171573694">
                  <w:marLeft w:val="0"/>
                  <w:marRight w:val="0"/>
                  <w:marTop w:val="0"/>
                  <w:marBottom w:val="0"/>
                  <w:divBdr>
                    <w:top w:val="none" w:sz="0" w:space="0" w:color="auto"/>
                    <w:left w:val="none" w:sz="0" w:space="0" w:color="auto"/>
                    <w:bottom w:val="none" w:sz="0" w:space="0" w:color="auto"/>
                    <w:right w:val="none" w:sz="0" w:space="0" w:color="auto"/>
                  </w:divBdr>
                </w:div>
                <w:div w:id="749733395">
                  <w:marLeft w:val="0"/>
                  <w:marRight w:val="0"/>
                  <w:marTop w:val="0"/>
                  <w:marBottom w:val="0"/>
                  <w:divBdr>
                    <w:top w:val="none" w:sz="0" w:space="0" w:color="auto"/>
                    <w:left w:val="none" w:sz="0" w:space="0" w:color="auto"/>
                    <w:bottom w:val="none" w:sz="0" w:space="0" w:color="auto"/>
                    <w:right w:val="none" w:sz="0" w:space="0" w:color="auto"/>
                  </w:divBdr>
                </w:div>
              </w:divsChild>
            </w:div>
            <w:div w:id="1528829696">
              <w:marLeft w:val="0"/>
              <w:marRight w:val="0"/>
              <w:marTop w:val="0"/>
              <w:marBottom w:val="20"/>
              <w:divBdr>
                <w:top w:val="none" w:sz="0" w:space="0" w:color="auto"/>
                <w:left w:val="none" w:sz="0" w:space="0" w:color="auto"/>
                <w:bottom w:val="none" w:sz="0" w:space="0" w:color="auto"/>
                <w:right w:val="none" w:sz="0" w:space="0" w:color="auto"/>
              </w:divBdr>
            </w:div>
            <w:div w:id="1918005986">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706491893">
      <w:bodyDiv w:val="1"/>
      <w:marLeft w:val="0"/>
      <w:marRight w:val="0"/>
      <w:marTop w:val="0"/>
      <w:marBottom w:val="0"/>
      <w:divBdr>
        <w:top w:val="none" w:sz="0" w:space="0" w:color="auto"/>
        <w:left w:val="none" w:sz="0" w:space="0" w:color="auto"/>
        <w:bottom w:val="none" w:sz="0" w:space="0" w:color="auto"/>
        <w:right w:val="none" w:sz="0" w:space="0" w:color="auto"/>
      </w:divBdr>
    </w:div>
    <w:div w:id="712775328">
      <w:bodyDiv w:val="1"/>
      <w:marLeft w:val="0"/>
      <w:marRight w:val="0"/>
      <w:marTop w:val="0"/>
      <w:marBottom w:val="0"/>
      <w:divBdr>
        <w:top w:val="none" w:sz="0" w:space="0" w:color="auto"/>
        <w:left w:val="none" w:sz="0" w:space="0" w:color="auto"/>
        <w:bottom w:val="none" w:sz="0" w:space="0" w:color="auto"/>
        <w:right w:val="none" w:sz="0" w:space="0" w:color="auto"/>
      </w:divBdr>
    </w:div>
    <w:div w:id="773598409">
      <w:bodyDiv w:val="1"/>
      <w:marLeft w:val="0"/>
      <w:marRight w:val="0"/>
      <w:marTop w:val="0"/>
      <w:marBottom w:val="0"/>
      <w:divBdr>
        <w:top w:val="none" w:sz="0" w:space="0" w:color="auto"/>
        <w:left w:val="none" w:sz="0" w:space="0" w:color="auto"/>
        <w:bottom w:val="none" w:sz="0" w:space="0" w:color="auto"/>
        <w:right w:val="none" w:sz="0" w:space="0" w:color="auto"/>
      </w:divBdr>
      <w:divsChild>
        <w:div w:id="1798916923">
          <w:marLeft w:val="0"/>
          <w:marRight w:val="0"/>
          <w:marTop w:val="0"/>
          <w:marBottom w:val="0"/>
          <w:divBdr>
            <w:top w:val="none" w:sz="0" w:space="0" w:color="auto"/>
            <w:left w:val="none" w:sz="0" w:space="0" w:color="auto"/>
            <w:bottom w:val="none" w:sz="0" w:space="0" w:color="auto"/>
            <w:right w:val="none" w:sz="0" w:space="0" w:color="auto"/>
          </w:divBdr>
          <w:divsChild>
            <w:div w:id="1217006252">
              <w:marLeft w:val="0"/>
              <w:marRight w:val="0"/>
              <w:marTop w:val="240"/>
              <w:marBottom w:val="0"/>
              <w:divBdr>
                <w:top w:val="none" w:sz="0" w:space="0" w:color="auto"/>
                <w:left w:val="none" w:sz="0" w:space="0" w:color="auto"/>
                <w:bottom w:val="none" w:sz="0" w:space="0" w:color="auto"/>
                <w:right w:val="none" w:sz="0" w:space="0" w:color="auto"/>
              </w:divBdr>
            </w:div>
            <w:div w:id="1416826786">
              <w:marLeft w:val="0"/>
              <w:marRight w:val="0"/>
              <w:marTop w:val="0"/>
              <w:marBottom w:val="240"/>
              <w:divBdr>
                <w:top w:val="none" w:sz="0" w:space="0" w:color="auto"/>
                <w:left w:val="none" w:sz="0" w:space="0" w:color="auto"/>
                <w:bottom w:val="none" w:sz="0" w:space="0" w:color="auto"/>
                <w:right w:val="none" w:sz="0" w:space="0" w:color="auto"/>
              </w:divBdr>
            </w:div>
            <w:div w:id="19849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6401">
      <w:bodyDiv w:val="1"/>
      <w:marLeft w:val="0"/>
      <w:marRight w:val="0"/>
      <w:marTop w:val="0"/>
      <w:marBottom w:val="0"/>
      <w:divBdr>
        <w:top w:val="none" w:sz="0" w:space="0" w:color="auto"/>
        <w:left w:val="none" w:sz="0" w:space="0" w:color="auto"/>
        <w:bottom w:val="none" w:sz="0" w:space="0" w:color="auto"/>
        <w:right w:val="none" w:sz="0" w:space="0" w:color="auto"/>
      </w:divBdr>
    </w:div>
    <w:div w:id="2019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31ba9c-7bcf-4671-ad3e-2ef2ce8f1253" xsi:nil="true"/>
    <lcf76f155ced4ddcb4097134ff3c332f xmlns="c9b808c6-8ed7-418a-8984-a8a798a831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751C0001C5048B74817F05419079E" ma:contentTypeVersion="12" ma:contentTypeDescription="Crée un document." ma:contentTypeScope="" ma:versionID="e263721730dcbec9b5c5f6eed2c69a2c">
  <xsd:schema xmlns:xsd="http://www.w3.org/2001/XMLSchema" xmlns:xs="http://www.w3.org/2001/XMLSchema" xmlns:p="http://schemas.microsoft.com/office/2006/metadata/properties" xmlns:ns2="c9b808c6-8ed7-418a-8984-a8a798a83166" xmlns:ns3="2c31ba9c-7bcf-4671-ad3e-2ef2ce8f1253" targetNamespace="http://schemas.microsoft.com/office/2006/metadata/properties" ma:root="true" ma:fieldsID="d1ae31024bb97a5d94555f056e75c2d3" ns2:_="" ns3:_="">
    <xsd:import namespace="c9b808c6-8ed7-418a-8984-a8a798a83166"/>
    <xsd:import namespace="2c31ba9c-7bcf-4671-ad3e-2ef2ce8f12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808c6-8ed7-418a-8984-a8a798a83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5416fae-baae-456f-965e-58faa99b94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31ba9c-7bcf-4671-ad3e-2ef2ce8f12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c1387a-0408-4539-a103-c8a5656f2dca}" ma:internalName="TaxCatchAll" ma:showField="CatchAllData" ma:web="2c31ba9c-7bcf-4671-ad3e-2ef2ce8f12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F6F9-96E9-4E35-B79B-2FD5E0B217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31ba9c-7bcf-4671-ad3e-2ef2ce8f1253"/>
    <ds:schemaRef ds:uri="c9b808c6-8ed7-418a-8984-a8a798a83166"/>
    <ds:schemaRef ds:uri="http://www.w3.org/XML/1998/namespace"/>
    <ds:schemaRef ds:uri="http://purl.org/dc/dcmitype/"/>
  </ds:schemaRefs>
</ds:datastoreItem>
</file>

<file path=customXml/itemProps2.xml><?xml version="1.0" encoding="utf-8"?>
<ds:datastoreItem xmlns:ds="http://schemas.openxmlformats.org/officeDocument/2006/customXml" ds:itemID="{C57E4EC3-263F-4DC4-BA57-CE9DFC311963}">
  <ds:schemaRefs>
    <ds:schemaRef ds:uri="http://schemas.microsoft.com/sharepoint/v3/contenttype/forms"/>
  </ds:schemaRefs>
</ds:datastoreItem>
</file>

<file path=customXml/itemProps3.xml><?xml version="1.0" encoding="utf-8"?>
<ds:datastoreItem xmlns:ds="http://schemas.openxmlformats.org/officeDocument/2006/customXml" ds:itemID="{092FB573-0B00-4823-BDC8-E868EBDC8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808c6-8ed7-418a-8984-a8a798a83166"/>
    <ds:schemaRef ds:uri="2c31ba9c-7bcf-4671-ad3e-2ef2ce8f1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03E2D-2794-460A-9EB2-033094D8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5051</Words>
  <Characters>30448</Characters>
  <Application>Microsoft Office Word</Application>
  <DocSecurity>8</DocSecurity>
  <Lines>253</Lines>
  <Paragraphs>70</Paragraphs>
  <ScaleCrop>false</ScaleCrop>
  <HeadingPairs>
    <vt:vector size="2" baseType="variant">
      <vt:variant>
        <vt:lpstr>Titre</vt:lpstr>
      </vt:variant>
      <vt:variant>
        <vt:i4>1</vt:i4>
      </vt:variant>
    </vt:vector>
  </HeadingPairs>
  <TitlesOfParts>
    <vt:vector size="1" baseType="lpstr">
      <vt:lpstr>CONTRAT-TYPE D’HEBERGEMENT EN LONG SEJOUR</vt:lpstr>
    </vt:vector>
  </TitlesOfParts>
  <Company/>
  <LinksUpToDate>false</LinksUpToDate>
  <CharactersWithSpaces>35429</CharactersWithSpaces>
  <SharedDoc>false</SharedDoc>
  <HLinks>
    <vt:vector size="30" baseType="variant">
      <vt:variant>
        <vt:i4>1704005</vt:i4>
      </vt:variant>
      <vt:variant>
        <vt:i4>3</vt:i4>
      </vt:variant>
      <vt:variant>
        <vt:i4>0</vt:i4>
      </vt:variant>
      <vt:variant>
        <vt:i4>5</vt:i4>
      </vt:variant>
      <vt:variant>
        <vt:lpwstr>https://www.vd.ch/themes/sante-soins-et-handicap/hebergement/jentre-en-ems-etablissement-medico-social/mementos/</vt:lpwstr>
      </vt:variant>
      <vt:variant>
        <vt:lpwstr/>
      </vt:variant>
      <vt:variant>
        <vt:i4>2687100</vt:i4>
      </vt:variant>
      <vt:variant>
        <vt:i4>0</vt:i4>
      </vt:variant>
      <vt:variant>
        <vt:i4>0</vt:i4>
      </vt:variant>
      <vt:variant>
        <vt:i4>5</vt:i4>
      </vt:variant>
      <vt:variant>
        <vt:lpwstr>http://www.vd.ch/autorites/departements/dsas/mediation/</vt:lpwstr>
      </vt:variant>
      <vt:variant>
        <vt:lpwstr/>
      </vt:variant>
      <vt:variant>
        <vt:i4>5963895</vt:i4>
      </vt:variant>
      <vt:variant>
        <vt:i4>6</vt:i4>
      </vt:variant>
      <vt:variant>
        <vt:i4>0</vt:i4>
      </vt:variant>
      <vt:variant>
        <vt:i4>5</vt:i4>
      </vt:variant>
      <vt:variant>
        <vt:lpwstr>https://www.fedlex.admin.ch/eli/cc/27/317_321_377/fr</vt:lpwstr>
      </vt:variant>
      <vt:variant>
        <vt:lpwstr>art_35</vt:lpwstr>
      </vt:variant>
      <vt:variant>
        <vt:i4>5701754</vt:i4>
      </vt:variant>
      <vt:variant>
        <vt:i4>3</vt:i4>
      </vt:variant>
      <vt:variant>
        <vt:i4>0</vt:i4>
      </vt:variant>
      <vt:variant>
        <vt:i4>5</vt:i4>
      </vt:variant>
      <vt:variant>
        <vt:lpwstr>https://www.fedlex.admin.ch/eli/cc/24/233_245_233/fr</vt:lpwstr>
      </vt:variant>
      <vt:variant>
        <vt:lpwstr>art_895</vt:lpwstr>
      </vt:variant>
      <vt:variant>
        <vt:i4>3801125</vt:i4>
      </vt:variant>
      <vt:variant>
        <vt:i4>0</vt:i4>
      </vt:variant>
      <vt:variant>
        <vt:i4>0</vt:i4>
      </vt:variant>
      <vt:variant>
        <vt:i4>5</vt:i4>
      </vt:variant>
      <vt:variant>
        <vt:lpwstr>https://www.vd.ch/fileadmin/user_upload/themes/social/EMS/Professionnel/Tarifs_soho/Tarifs_SOHO_2024.pdf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CONTRAT-TYPE D’HEBERGEMENT EN LONG SEJOUR</dc:title>
  <dc:subject/>
  <dc:creator>Céline Fonferrier</dc:creator>
  <cp:keywords/>
  <cp:lastModifiedBy>Stéphanie Goumaz</cp:lastModifiedBy>
  <cp:revision>5</cp:revision>
  <cp:lastPrinted>2025-02-27T12:23:00Z</cp:lastPrinted>
  <dcterms:created xsi:type="dcterms:W3CDTF">2025-02-27T07:49:00Z</dcterms:created>
  <dcterms:modified xsi:type="dcterms:W3CDTF">2025-02-27T12:25:00Z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0x010100EA2751C0001C5048B74817F05419079E</vt:lpwstr>
  </property>
</Properties>
</file>